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FEFCE0" w14:textId="77777777" w:rsidR="00236A11" w:rsidRDefault="001B117B">
      <w:pPr>
        <w:pStyle w:val="Heading1"/>
        <w:spacing w:before="120" w:after="120"/>
        <w:jc w:val="center"/>
        <w:rPr>
          <w:rFonts w:ascii="Times" w:hAnsi="Times"/>
          <w:b w:val="0"/>
          <w:sz w:val="36"/>
        </w:rPr>
      </w:pPr>
      <w:r>
        <w:rPr>
          <w:rFonts w:ascii="Times" w:hAnsi="Times"/>
          <w:b w:val="0"/>
          <w:sz w:val="36"/>
        </w:rPr>
        <w:t>Arcadia Spider Robotic Hub</w:t>
      </w:r>
      <w:r w:rsidR="004751FA">
        <w:rPr>
          <w:rFonts w:ascii="Times" w:hAnsi="Times"/>
          <w:b w:val="0"/>
          <w:sz w:val="36"/>
        </w:rPr>
        <w:t xml:space="preserve"> – an Addition to the Arcadia Spider</w:t>
      </w:r>
    </w:p>
    <w:p w14:paraId="4C37FFC1" w14:textId="77777777" w:rsidR="00236A11" w:rsidRDefault="001B117B" w:rsidP="00A4312A">
      <w:pPr>
        <w:spacing w:before="120" w:after="120"/>
        <w:jc w:val="center"/>
        <w:rPr>
          <w:rFonts w:ascii="Times" w:hAnsi="Times"/>
          <w:sz w:val="24"/>
        </w:rPr>
      </w:pPr>
      <w:r>
        <w:rPr>
          <w:rFonts w:ascii="Times" w:hAnsi="Times"/>
          <w:sz w:val="24"/>
        </w:rPr>
        <w:t>Dries Kassabi, Angel Mandujano, Said Mourfik, and Steven Solis</w:t>
      </w:r>
    </w:p>
    <w:p w14:paraId="1B5B7BE9" w14:textId="77777777" w:rsidR="00236A11" w:rsidRDefault="00721011" w:rsidP="004751FA">
      <w:pPr>
        <w:pStyle w:val="Heading3"/>
        <w:spacing w:after="120"/>
        <w:rPr>
          <w:rFonts w:ascii="Times" w:hAnsi="Times"/>
        </w:rPr>
      </w:pPr>
      <w:r>
        <w:rPr>
          <w:rFonts w:ascii="Times" w:hAnsi="Times"/>
          <w:b w:val="0"/>
          <w:caps w:val="0"/>
        </w:rPr>
        <w:t>Dept.</w:t>
      </w:r>
      <w:r w:rsidR="00236A11">
        <w:rPr>
          <w:rFonts w:ascii="Times" w:hAnsi="Times"/>
          <w:b w:val="0"/>
          <w:caps w:val="0"/>
        </w:rPr>
        <w:t xml:space="preserve"> of Electrical </w:t>
      </w:r>
      <w:r w:rsidR="002666AF">
        <w:rPr>
          <w:rFonts w:ascii="Times" w:hAnsi="Times"/>
          <w:b w:val="0"/>
          <w:caps w:val="0"/>
        </w:rPr>
        <w:t>and Computer Engineering</w:t>
      </w:r>
      <w:r w:rsidR="00236A11">
        <w:rPr>
          <w:rFonts w:ascii="Times" w:hAnsi="Times"/>
          <w:b w:val="0"/>
          <w:caps w:val="0"/>
        </w:rPr>
        <w:t xml:space="preserve"> University of Central Florida</w:t>
      </w:r>
      <w:r w:rsidR="001B117B">
        <w:rPr>
          <w:rFonts w:ascii="Times" w:hAnsi="Times"/>
          <w:b w:val="0"/>
          <w:caps w:val="0"/>
        </w:rPr>
        <w:t>, Orlando, Florida, 32816-2450</w:t>
      </w:r>
    </w:p>
    <w:p w14:paraId="3730BF91" w14:textId="15F2A921" w:rsidR="007037D9" w:rsidRPr="007037D9" w:rsidRDefault="007037D9" w:rsidP="007037D9">
      <w:pPr>
        <w:spacing w:line="200" w:lineRule="exact"/>
        <w:ind w:firstLine="187"/>
        <w:jc w:val="both"/>
        <w:outlineLvl w:val="2"/>
        <w:rPr>
          <w:b/>
          <w:bCs/>
          <w:sz w:val="27"/>
          <w:szCs w:val="27"/>
        </w:rPr>
      </w:pPr>
      <w:r w:rsidRPr="007037D9">
        <w:rPr>
          <w:b/>
          <w:bCs/>
          <w:i/>
          <w:iCs/>
          <w:color w:val="000000"/>
          <w:sz w:val="18"/>
          <w:szCs w:val="18"/>
        </w:rPr>
        <w:t xml:space="preserve">Abstract </w:t>
      </w:r>
      <w:r w:rsidRPr="007037D9">
        <w:rPr>
          <w:b/>
          <w:bCs/>
          <w:color w:val="000000"/>
          <w:sz w:val="18"/>
          <w:szCs w:val="18"/>
        </w:rPr>
        <w:t>—  The Arcadia Spider Robotic Hub is a proposed addition to Arcadia Spectacular’s Arcadia Spider. This project is a proof-of-concept prototype for the addition that features rotational capabilities on the pitch/yaw axis, a light show,</w:t>
      </w:r>
      <w:r w:rsidR="0048227C">
        <w:rPr>
          <w:b/>
          <w:bCs/>
          <w:color w:val="000000"/>
          <w:sz w:val="18"/>
          <w:szCs w:val="18"/>
        </w:rPr>
        <w:t xml:space="preserve"> and</w:t>
      </w:r>
      <w:r w:rsidRPr="007037D9">
        <w:rPr>
          <w:b/>
          <w:bCs/>
          <w:color w:val="000000"/>
          <w:sz w:val="18"/>
          <w:szCs w:val="18"/>
        </w:rPr>
        <w:t xml:space="preserve"> object detection/tracking capabilities</w:t>
      </w:r>
      <w:r w:rsidR="0048227C">
        <w:rPr>
          <w:b/>
          <w:bCs/>
          <w:color w:val="000000"/>
          <w:sz w:val="18"/>
          <w:szCs w:val="18"/>
        </w:rPr>
        <w:t xml:space="preserve"> all with</w:t>
      </w:r>
      <w:r w:rsidRPr="007037D9">
        <w:rPr>
          <w:b/>
          <w:bCs/>
          <w:color w:val="000000"/>
          <w:sz w:val="18"/>
          <w:szCs w:val="18"/>
        </w:rPr>
        <w:t xml:space="preserve"> automatic and manual control options. The purpose of this project is to demonstrate the Computer/Electrical</w:t>
      </w:r>
      <w:r w:rsidR="005A7472">
        <w:rPr>
          <w:b/>
          <w:bCs/>
          <w:color w:val="000000"/>
          <w:sz w:val="18"/>
          <w:szCs w:val="18"/>
        </w:rPr>
        <w:t xml:space="preserve"> Engineering</w:t>
      </w:r>
      <w:r w:rsidRPr="007037D9">
        <w:rPr>
          <w:b/>
          <w:bCs/>
          <w:color w:val="000000"/>
          <w:sz w:val="18"/>
          <w:szCs w:val="18"/>
        </w:rPr>
        <w:t xml:space="preserve"> design principles of such an addition, affirming the viability of the design for full-scale implementation.</w:t>
      </w:r>
    </w:p>
    <w:p w14:paraId="5AB8BECA" w14:textId="4C8E32CF" w:rsidR="00236A11" w:rsidRDefault="00236A11" w:rsidP="00E50E4D">
      <w:pPr>
        <w:pStyle w:val="Heading3"/>
        <w:spacing w:before="0" w:after="0" w:line="200" w:lineRule="exact"/>
        <w:ind w:firstLine="187"/>
        <w:jc w:val="both"/>
        <w:rPr>
          <w:rFonts w:ascii="Times" w:hAnsi="Times"/>
        </w:rPr>
      </w:pPr>
      <w:r>
        <w:rPr>
          <w:i/>
          <w:caps w:val="0"/>
          <w:kern w:val="6"/>
          <w:sz w:val="18"/>
        </w:rPr>
        <w:t xml:space="preserve">Index </w:t>
      </w:r>
      <w:r w:rsidR="00BC3962">
        <w:rPr>
          <w:i/>
          <w:caps w:val="0"/>
          <w:kern w:val="6"/>
          <w:sz w:val="18"/>
        </w:rPr>
        <w:t>Terms —</w:t>
      </w:r>
      <w:r>
        <w:rPr>
          <w:caps w:val="0"/>
          <w:kern w:val="6"/>
          <w:sz w:val="18"/>
        </w:rPr>
        <w:t xml:space="preserve">  </w:t>
      </w:r>
      <w:r w:rsidR="00A81624">
        <w:rPr>
          <w:caps w:val="0"/>
          <w:kern w:val="6"/>
          <w:sz w:val="18"/>
        </w:rPr>
        <w:t xml:space="preserve">Autonomous </w:t>
      </w:r>
      <w:r w:rsidR="00B80AFA">
        <w:rPr>
          <w:caps w:val="0"/>
          <w:kern w:val="6"/>
          <w:sz w:val="18"/>
        </w:rPr>
        <w:t>s</w:t>
      </w:r>
      <w:r w:rsidR="00A81624">
        <w:rPr>
          <w:caps w:val="0"/>
          <w:kern w:val="6"/>
          <w:sz w:val="18"/>
        </w:rPr>
        <w:t>ystems</w:t>
      </w:r>
      <w:r w:rsidR="005A16D0">
        <w:rPr>
          <w:caps w:val="0"/>
          <w:kern w:val="6"/>
          <w:sz w:val="18"/>
        </w:rPr>
        <w:t xml:space="preserve">, </w:t>
      </w:r>
      <w:r w:rsidR="00B80AFA">
        <w:rPr>
          <w:caps w:val="0"/>
          <w:kern w:val="6"/>
          <w:sz w:val="18"/>
        </w:rPr>
        <w:t>c</w:t>
      </w:r>
      <w:r w:rsidR="005A16D0">
        <w:rPr>
          <w:caps w:val="0"/>
          <w:kern w:val="6"/>
          <w:sz w:val="18"/>
        </w:rPr>
        <w:t xml:space="preserve">omputer </w:t>
      </w:r>
      <w:r w:rsidR="00B80AFA">
        <w:rPr>
          <w:caps w:val="0"/>
          <w:kern w:val="6"/>
          <w:sz w:val="18"/>
        </w:rPr>
        <w:t>v</w:t>
      </w:r>
      <w:r w:rsidR="005A16D0">
        <w:rPr>
          <w:caps w:val="0"/>
          <w:kern w:val="6"/>
          <w:sz w:val="18"/>
        </w:rPr>
        <w:t xml:space="preserve">ision, </w:t>
      </w:r>
      <w:r w:rsidR="00B80AFA">
        <w:rPr>
          <w:caps w:val="0"/>
          <w:kern w:val="6"/>
          <w:sz w:val="18"/>
        </w:rPr>
        <w:t>e</w:t>
      </w:r>
      <w:r w:rsidR="005A16D0">
        <w:rPr>
          <w:caps w:val="0"/>
          <w:kern w:val="6"/>
          <w:sz w:val="18"/>
        </w:rPr>
        <w:t xml:space="preserve">mbedded </w:t>
      </w:r>
      <w:r w:rsidR="00B80AFA">
        <w:rPr>
          <w:caps w:val="0"/>
          <w:kern w:val="6"/>
          <w:sz w:val="18"/>
        </w:rPr>
        <w:t>s</w:t>
      </w:r>
      <w:r w:rsidR="006E29AF">
        <w:rPr>
          <w:caps w:val="0"/>
          <w:kern w:val="6"/>
          <w:sz w:val="18"/>
        </w:rPr>
        <w:t>oftware</w:t>
      </w:r>
      <w:r w:rsidR="0084623E">
        <w:rPr>
          <w:caps w:val="0"/>
          <w:kern w:val="6"/>
          <w:sz w:val="18"/>
        </w:rPr>
        <w:t xml:space="preserve">, </w:t>
      </w:r>
      <w:r w:rsidR="00B80AFA">
        <w:rPr>
          <w:caps w:val="0"/>
          <w:kern w:val="6"/>
          <w:sz w:val="18"/>
        </w:rPr>
        <w:t>i</w:t>
      </w:r>
      <w:r w:rsidR="0084623E">
        <w:rPr>
          <w:caps w:val="0"/>
          <w:kern w:val="6"/>
          <w:sz w:val="18"/>
        </w:rPr>
        <w:t xml:space="preserve">ntelligent robots, </w:t>
      </w:r>
      <w:r w:rsidR="00B80AFA">
        <w:rPr>
          <w:caps w:val="0"/>
          <w:kern w:val="6"/>
          <w:sz w:val="18"/>
        </w:rPr>
        <w:t>l</w:t>
      </w:r>
      <w:r w:rsidR="0084623E">
        <w:rPr>
          <w:caps w:val="0"/>
          <w:kern w:val="6"/>
          <w:sz w:val="18"/>
        </w:rPr>
        <w:t xml:space="preserve">ighting </w:t>
      </w:r>
      <w:r w:rsidR="00B80AFA">
        <w:rPr>
          <w:caps w:val="0"/>
          <w:kern w:val="6"/>
          <w:sz w:val="18"/>
        </w:rPr>
        <w:t>c</w:t>
      </w:r>
      <w:r w:rsidR="0084623E">
        <w:rPr>
          <w:caps w:val="0"/>
          <w:kern w:val="6"/>
          <w:sz w:val="18"/>
        </w:rPr>
        <w:t>ontrol</w:t>
      </w:r>
      <w:r w:rsidR="00B80AFA">
        <w:rPr>
          <w:caps w:val="0"/>
          <w:kern w:val="6"/>
          <w:sz w:val="18"/>
        </w:rPr>
        <w:t>.</w:t>
      </w:r>
    </w:p>
    <w:p w14:paraId="7C7C2BAA" w14:textId="77777777" w:rsidR="00236A11" w:rsidRDefault="00236A11">
      <w:pPr>
        <w:pStyle w:val="Heading3"/>
        <w:spacing w:before="360" w:after="120" w:line="240" w:lineRule="exact"/>
        <w:rPr>
          <w:rFonts w:ascii="Times" w:hAnsi="Times"/>
          <w:sz w:val="20"/>
        </w:rPr>
      </w:pPr>
      <w:r>
        <w:rPr>
          <w:rFonts w:ascii="Times" w:hAnsi="Times"/>
          <w:b w:val="0"/>
          <w:sz w:val="20"/>
        </w:rPr>
        <w:t xml:space="preserve">I. </w:t>
      </w:r>
      <w:r>
        <w:rPr>
          <w:rFonts w:ascii="Times" w:hAnsi="Times"/>
          <w:b w:val="0"/>
          <w:caps w:val="0"/>
          <w:smallCaps/>
          <w:sz w:val="20"/>
        </w:rPr>
        <w:t>Introduction</w:t>
      </w:r>
    </w:p>
    <w:p w14:paraId="2043F08A" w14:textId="77777777" w:rsidR="0064155C" w:rsidRPr="0064155C" w:rsidRDefault="0064155C" w:rsidP="0064155C">
      <w:pPr>
        <w:spacing w:line="240" w:lineRule="exact"/>
        <w:ind w:firstLine="180"/>
        <w:jc w:val="both"/>
        <w:rPr>
          <w:rFonts w:ascii="Times" w:hAnsi="Times"/>
        </w:rPr>
      </w:pPr>
      <w:r w:rsidRPr="0064155C">
        <w:rPr>
          <w:rFonts w:ascii="Times" w:hAnsi="Times"/>
        </w:rPr>
        <w:t>Electronic Dance Music (EDM) has gained popularity in recent years, not only in the United States, but all over the world. What started as an underground scene in the 1980s, has evolved into a $7.1 billion global industry [1]. Most of that money isn’t coming from record sales, but live music events where DJs/Producers play music in front of a live audience. Every March since 1999, the city of Miami hosts what is known globally as “the world’s premier electronic music festival”, Ultra Music Festival. Annually capping off Miami Music Week, Ultra boasts lineups that put all other festivals to shame and attracts over 150,000 people over the span of the 3-day event.</w:t>
      </w:r>
    </w:p>
    <w:p w14:paraId="7A5D4D43" w14:textId="77777777" w:rsidR="00E06AB4" w:rsidRPr="00E06AB4" w:rsidRDefault="00E06AB4" w:rsidP="00E06AB4">
      <w:pPr>
        <w:spacing w:line="240" w:lineRule="exact"/>
        <w:ind w:firstLine="180"/>
        <w:jc w:val="both"/>
        <w:rPr>
          <w:rFonts w:ascii="Times" w:hAnsi="Times"/>
        </w:rPr>
      </w:pPr>
      <w:r w:rsidRPr="00E06AB4">
        <w:rPr>
          <w:rFonts w:ascii="Times" w:hAnsi="Times"/>
        </w:rPr>
        <w:t xml:space="preserve">One aspect of the festival that has grown dramatically over time is the quality of stage production. For many festival-goers, stage production can make or break an event. Indeed, the demand for production quality has gotten so great, Ultra has looked to outside independent companies to do it for them. One of these companies is the UK based Arcadia Spectacular, and they host their own exclusive stage called the “Arcadia Spider” shown in Figure 1. It is the only stage at Ultra that allows the crowd to gather under, and around it 360 degrees. </w:t>
      </w:r>
    </w:p>
    <w:p w14:paraId="28F76E3A" w14:textId="53D05518" w:rsidR="004751FA" w:rsidRDefault="004751FA" w:rsidP="004751FA">
      <w:pPr>
        <w:spacing w:line="240" w:lineRule="exact"/>
        <w:ind w:firstLine="180"/>
        <w:jc w:val="both"/>
        <w:rPr>
          <w:rFonts w:ascii="Times" w:hAnsi="Times"/>
        </w:rPr>
      </w:pPr>
      <w:r w:rsidRPr="004751FA">
        <w:rPr>
          <w:rFonts w:ascii="Times" w:hAnsi="Times"/>
        </w:rPr>
        <w:t>.</w:t>
      </w:r>
    </w:p>
    <w:p w14:paraId="6891467D" w14:textId="77777777" w:rsidR="004F015C" w:rsidRDefault="004F015C" w:rsidP="004751FA">
      <w:pPr>
        <w:spacing w:line="240" w:lineRule="exact"/>
        <w:ind w:firstLine="180"/>
        <w:jc w:val="both"/>
        <w:rPr>
          <w:rFonts w:ascii="Times" w:hAnsi="Times"/>
        </w:rPr>
      </w:pPr>
    </w:p>
    <w:p w14:paraId="374C6F27" w14:textId="74FDC64B" w:rsidR="00BF7EBF" w:rsidRDefault="005B75DB" w:rsidP="00BF7EBF">
      <w:pPr>
        <w:keepNext/>
        <w:jc w:val="both"/>
      </w:pPr>
      <w:r w:rsidRPr="00F74AAA">
        <w:rPr>
          <w:noProof/>
        </w:rPr>
        <w:drawing>
          <wp:inline distT="0" distB="0" distL="0" distR="0" wp14:anchorId="603F3998" wp14:editId="47DC999C">
            <wp:extent cx="2981325" cy="1981200"/>
            <wp:effectExtent l="0" t="0" r="0" b="0"/>
            <wp:docPr id="65" name="picture" descr="A picture containing person, tre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picture containing person, tree&#10;&#10;Description generated with high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325" cy="1981200"/>
                    </a:xfrm>
                    <a:prstGeom prst="rect">
                      <a:avLst/>
                    </a:prstGeom>
                    <a:noFill/>
                    <a:ln>
                      <a:noFill/>
                    </a:ln>
                  </pic:spPr>
                </pic:pic>
              </a:graphicData>
            </a:graphic>
          </wp:inline>
        </w:drawing>
      </w:r>
    </w:p>
    <w:p w14:paraId="0A50FAF8" w14:textId="54367B91" w:rsidR="00BF7EBF" w:rsidRPr="00575599" w:rsidRDefault="00BF7EBF" w:rsidP="00522E95">
      <w:pPr>
        <w:pStyle w:val="Caption"/>
        <w:jc w:val="both"/>
        <w:rPr>
          <w:b w:val="0"/>
          <w:sz w:val="18"/>
          <w:szCs w:val="12"/>
        </w:rPr>
      </w:pPr>
      <w:r w:rsidRPr="00575599">
        <w:rPr>
          <w:b w:val="0"/>
          <w:sz w:val="18"/>
          <w:szCs w:val="12"/>
        </w:rPr>
        <w:t xml:space="preserve">Figure </w:t>
      </w:r>
      <w:r w:rsidRPr="00575599">
        <w:rPr>
          <w:b w:val="0"/>
          <w:sz w:val="18"/>
          <w:szCs w:val="12"/>
        </w:rPr>
        <w:fldChar w:fldCharType="begin"/>
      </w:r>
      <w:r w:rsidRPr="00575599">
        <w:rPr>
          <w:b w:val="0"/>
          <w:sz w:val="18"/>
          <w:szCs w:val="12"/>
        </w:rPr>
        <w:instrText xml:space="preserve"> SEQ Figure \* ARABIC </w:instrText>
      </w:r>
      <w:r w:rsidRPr="00575599">
        <w:rPr>
          <w:b w:val="0"/>
          <w:sz w:val="18"/>
          <w:szCs w:val="12"/>
        </w:rPr>
        <w:fldChar w:fldCharType="separate"/>
      </w:r>
      <w:r w:rsidR="006307D7">
        <w:rPr>
          <w:b w:val="0"/>
          <w:noProof/>
          <w:sz w:val="18"/>
          <w:szCs w:val="12"/>
        </w:rPr>
        <w:t>1</w:t>
      </w:r>
      <w:r w:rsidRPr="00575599">
        <w:rPr>
          <w:b w:val="0"/>
          <w:sz w:val="18"/>
          <w:szCs w:val="12"/>
        </w:rPr>
        <w:fldChar w:fldCharType="end"/>
      </w:r>
      <w:r w:rsidRPr="00575599">
        <w:rPr>
          <w:b w:val="0"/>
          <w:sz w:val="18"/>
          <w:szCs w:val="12"/>
        </w:rPr>
        <w:t>: The Arcadia Spider at Ultra Music Festival</w:t>
      </w:r>
    </w:p>
    <w:p w14:paraId="7DB01FDF" w14:textId="6C94B654" w:rsidR="00F853FA" w:rsidRPr="00F853FA" w:rsidRDefault="00F853FA" w:rsidP="00F853FA">
      <w:pPr>
        <w:spacing w:before="120" w:line="240" w:lineRule="exact"/>
        <w:ind w:firstLine="187"/>
        <w:jc w:val="both"/>
        <w:rPr>
          <w:rFonts w:ascii="Times" w:hAnsi="Times"/>
        </w:rPr>
      </w:pPr>
      <w:r w:rsidRPr="00F853FA">
        <w:rPr>
          <w:rFonts w:ascii="Times" w:hAnsi="Times"/>
        </w:rPr>
        <w:t>As impressive as the Arcadia Spider is with its pyrotechnics and robotics, that is not to say it cannot be improved. After getting in touch with Arcadia Spectacular’s founder and director, Pip Rush, he informed us of his desire to add features right underneath the DJ booth in the center of the Spider. The Spider, when standing far enough away to view it in its entirety, is quite spectacular from a visual effects standpoint. However, as one moves towards the center of the stage, those</w:t>
      </w:r>
      <w:r w:rsidR="005A7472">
        <w:rPr>
          <w:rFonts w:ascii="Times" w:hAnsi="Times"/>
        </w:rPr>
        <w:t xml:space="preserve"> effects</w:t>
      </w:r>
      <w:r w:rsidRPr="00F853FA">
        <w:rPr>
          <w:rFonts w:ascii="Times" w:hAnsi="Times"/>
        </w:rPr>
        <w:t xml:space="preserve"> begin to lose their impact. Therefore, an addition to the Spider in that area of the stage makes logical sense.</w:t>
      </w:r>
    </w:p>
    <w:p w14:paraId="13CC828D" w14:textId="34B5F8FD" w:rsidR="00E015AC" w:rsidRPr="00E015AC" w:rsidRDefault="00E015AC" w:rsidP="00E015AC">
      <w:pPr>
        <w:spacing w:line="240" w:lineRule="exact"/>
        <w:ind w:firstLine="180"/>
        <w:jc w:val="both"/>
        <w:rPr>
          <w:rFonts w:ascii="Times" w:hAnsi="Times"/>
        </w:rPr>
      </w:pPr>
      <w:r w:rsidRPr="00E015AC">
        <w:rPr>
          <w:rFonts w:ascii="Times" w:hAnsi="Times"/>
        </w:rPr>
        <w:t>Our idea is to add a self-contained, semi-autonomous</w:t>
      </w:r>
      <w:r w:rsidR="00A44081">
        <w:rPr>
          <w:rFonts w:ascii="Times" w:hAnsi="Times"/>
        </w:rPr>
        <w:t>, tele-operated</w:t>
      </w:r>
      <w:r w:rsidRPr="00E015AC">
        <w:rPr>
          <w:rFonts w:ascii="Times" w:hAnsi="Times"/>
        </w:rPr>
        <w:t xml:space="preserve"> robotic hub underneath the DJ booth that would house all the special effects. A full-scale implementation of this robotic hub, which we have dubbed the ‘Arcadia Spider Robotic Hub’ (ASRH) shown in Figure 2, would include lights, a C</w:t>
      </w:r>
      <w:r w:rsidR="0030214E">
        <w:rPr>
          <w:rFonts w:ascii="Times" w:hAnsi="Times"/>
        </w:rPr>
        <w:t>O</w:t>
      </w:r>
      <w:r w:rsidRPr="00E015AC">
        <w:rPr>
          <w:rFonts w:ascii="Times" w:hAnsi="Times"/>
        </w:rPr>
        <w:t>2 blaster, and a camera. The lights and C</w:t>
      </w:r>
      <w:r w:rsidR="0030214E">
        <w:rPr>
          <w:rFonts w:ascii="Times" w:hAnsi="Times"/>
        </w:rPr>
        <w:t>O</w:t>
      </w:r>
      <w:r w:rsidRPr="00E015AC">
        <w:rPr>
          <w:rFonts w:ascii="Times" w:hAnsi="Times"/>
        </w:rPr>
        <w:t>2 are</w:t>
      </w:r>
      <w:bookmarkStart w:id="0" w:name="_GoBack"/>
      <w:bookmarkEnd w:id="0"/>
      <w:r w:rsidRPr="00E015AC">
        <w:rPr>
          <w:rFonts w:ascii="Times" w:hAnsi="Times"/>
        </w:rPr>
        <w:t xml:space="preserve"> special effects that are typically used at these type of shows, and the camera would serve as the ‘eye’ of the semi-autonomous ASRH, with the bonus of being able to capture footage of the dance</w:t>
      </w:r>
      <w:r w:rsidR="009B2E91">
        <w:rPr>
          <w:rFonts w:ascii="Times" w:hAnsi="Times"/>
        </w:rPr>
        <w:t xml:space="preserve"> </w:t>
      </w:r>
      <w:r w:rsidRPr="00E015AC">
        <w:rPr>
          <w:rFonts w:ascii="Times" w:hAnsi="Times"/>
        </w:rPr>
        <w:t>floor.</w:t>
      </w:r>
    </w:p>
    <w:p w14:paraId="0A1FB05D" w14:textId="77777777" w:rsidR="004F015C" w:rsidRDefault="004F015C">
      <w:pPr>
        <w:spacing w:line="240" w:lineRule="exact"/>
        <w:ind w:firstLine="180"/>
        <w:jc w:val="both"/>
        <w:rPr>
          <w:rFonts w:ascii="Times" w:hAnsi="Times"/>
        </w:rPr>
      </w:pPr>
    </w:p>
    <w:p w14:paraId="545FE978" w14:textId="41A4766E" w:rsidR="00183FEE" w:rsidRDefault="005B75DB" w:rsidP="00183FEE">
      <w:pPr>
        <w:keepNext/>
        <w:jc w:val="both"/>
      </w:pPr>
      <w:r w:rsidRPr="00F74AAA">
        <w:rPr>
          <w:noProof/>
        </w:rPr>
        <w:drawing>
          <wp:inline distT="0" distB="0" distL="0" distR="0" wp14:anchorId="74916A96" wp14:editId="3226F071">
            <wp:extent cx="2989580" cy="1543050"/>
            <wp:effectExtent l="0" t="0" r="1270" b="0"/>
            <wp:docPr id="7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2519" cy="1554890"/>
                    </a:xfrm>
                    <a:prstGeom prst="rect">
                      <a:avLst/>
                    </a:prstGeom>
                    <a:noFill/>
                    <a:ln>
                      <a:noFill/>
                    </a:ln>
                  </pic:spPr>
                </pic:pic>
              </a:graphicData>
            </a:graphic>
          </wp:inline>
        </w:drawing>
      </w:r>
    </w:p>
    <w:p w14:paraId="7E8C77E2" w14:textId="2B611EA8" w:rsidR="00183FEE" w:rsidRPr="009E7583" w:rsidRDefault="00183FEE" w:rsidP="00522E95">
      <w:pPr>
        <w:pStyle w:val="Caption"/>
        <w:jc w:val="both"/>
        <w:rPr>
          <w:b w:val="0"/>
          <w:sz w:val="18"/>
          <w:szCs w:val="16"/>
        </w:rPr>
      </w:pPr>
      <w:r w:rsidRPr="009E7583">
        <w:rPr>
          <w:b w:val="0"/>
          <w:sz w:val="18"/>
          <w:szCs w:val="16"/>
        </w:rPr>
        <w:t xml:space="preserve">Figure </w:t>
      </w:r>
      <w:r w:rsidRPr="009E7583">
        <w:rPr>
          <w:b w:val="0"/>
          <w:sz w:val="18"/>
          <w:szCs w:val="16"/>
        </w:rPr>
        <w:fldChar w:fldCharType="begin"/>
      </w:r>
      <w:r w:rsidRPr="009E7583">
        <w:rPr>
          <w:b w:val="0"/>
          <w:sz w:val="18"/>
          <w:szCs w:val="16"/>
        </w:rPr>
        <w:instrText xml:space="preserve"> SEQ Figure \* ARABIC </w:instrText>
      </w:r>
      <w:r w:rsidRPr="009E7583">
        <w:rPr>
          <w:b w:val="0"/>
          <w:sz w:val="18"/>
          <w:szCs w:val="16"/>
        </w:rPr>
        <w:fldChar w:fldCharType="separate"/>
      </w:r>
      <w:r w:rsidR="006307D7">
        <w:rPr>
          <w:b w:val="0"/>
          <w:noProof/>
          <w:sz w:val="18"/>
          <w:szCs w:val="16"/>
        </w:rPr>
        <w:t>2</w:t>
      </w:r>
      <w:r w:rsidRPr="009E7583">
        <w:rPr>
          <w:b w:val="0"/>
          <w:sz w:val="18"/>
          <w:szCs w:val="16"/>
        </w:rPr>
        <w:fldChar w:fldCharType="end"/>
      </w:r>
      <w:r w:rsidRPr="009E7583">
        <w:rPr>
          <w:b w:val="0"/>
          <w:sz w:val="18"/>
          <w:szCs w:val="16"/>
        </w:rPr>
        <w:t xml:space="preserve"> - Rough 3D Model Demonstrating the Concept of the ASRH</w:t>
      </w:r>
    </w:p>
    <w:p w14:paraId="3BECB0F3" w14:textId="10D92CAE" w:rsidR="00236A11" w:rsidRDefault="00183FEE" w:rsidP="00B80AFA">
      <w:pPr>
        <w:spacing w:before="120" w:line="240" w:lineRule="exact"/>
        <w:ind w:firstLine="187"/>
        <w:jc w:val="both"/>
        <w:rPr>
          <w:rFonts w:ascii="Times" w:hAnsi="Times"/>
        </w:rPr>
      </w:pPr>
      <w:r>
        <w:rPr>
          <w:rFonts w:ascii="Times" w:hAnsi="Times"/>
        </w:rPr>
        <w:t xml:space="preserve">Because of the logistical challenges of working with a company from overseas and overall complexity of </w:t>
      </w:r>
      <w:r w:rsidR="005A7472">
        <w:rPr>
          <w:rFonts w:ascii="Times" w:hAnsi="Times"/>
        </w:rPr>
        <w:t>this</w:t>
      </w:r>
      <w:r>
        <w:rPr>
          <w:rFonts w:ascii="Times" w:hAnsi="Times"/>
        </w:rPr>
        <w:t xml:space="preserve"> undertaking, the goal of this project is not to make a stand-</w:t>
      </w:r>
      <w:r>
        <w:rPr>
          <w:rFonts w:ascii="Times" w:hAnsi="Times"/>
        </w:rPr>
        <w:lastRenderedPageBreak/>
        <w:t xml:space="preserve">alone device </w:t>
      </w:r>
      <w:r w:rsidR="005A7472">
        <w:rPr>
          <w:rFonts w:ascii="Times" w:hAnsi="Times"/>
        </w:rPr>
        <w:t>to</w:t>
      </w:r>
      <w:r>
        <w:rPr>
          <w:rFonts w:ascii="Times" w:hAnsi="Times"/>
        </w:rPr>
        <w:t xml:space="preserve"> be added directly to the Spider. Instead, the goal of this project</w:t>
      </w:r>
      <w:r w:rsidR="007F0813">
        <w:rPr>
          <w:rFonts w:ascii="Times" w:hAnsi="Times"/>
        </w:rPr>
        <w:t xml:space="preserve"> is</w:t>
      </w:r>
      <w:r>
        <w:rPr>
          <w:rFonts w:ascii="Times" w:hAnsi="Times"/>
        </w:rPr>
        <w:t xml:space="preserve"> to produce a proof-of-concept prototype that confirms the viability of the design for full-scale implementation. Essentially</w:t>
      </w:r>
      <w:r w:rsidR="00292B78">
        <w:rPr>
          <w:rFonts w:ascii="Times" w:hAnsi="Times"/>
        </w:rPr>
        <w:t xml:space="preserve">, </w:t>
      </w:r>
      <w:r w:rsidR="005A7472">
        <w:rPr>
          <w:rFonts w:ascii="Times" w:hAnsi="Times"/>
        </w:rPr>
        <w:t>all the</w:t>
      </w:r>
      <w:r w:rsidR="001648CF">
        <w:rPr>
          <w:rFonts w:ascii="Times" w:hAnsi="Times"/>
        </w:rPr>
        <w:t xml:space="preserve"> key computer/electrical engineering design principles for such a device </w:t>
      </w:r>
      <w:r w:rsidR="00602B4D">
        <w:rPr>
          <w:rFonts w:ascii="Times" w:hAnsi="Times"/>
        </w:rPr>
        <w:t>are</w:t>
      </w:r>
      <w:r w:rsidR="001648CF">
        <w:rPr>
          <w:rFonts w:ascii="Times" w:hAnsi="Times"/>
        </w:rPr>
        <w:t xml:space="preserve"> demonstrated, </w:t>
      </w:r>
      <w:r w:rsidR="007F0813">
        <w:rPr>
          <w:rFonts w:ascii="Times" w:hAnsi="Times"/>
        </w:rPr>
        <w:t>but</w:t>
      </w:r>
      <w:r w:rsidR="001648CF">
        <w:rPr>
          <w:rFonts w:ascii="Times" w:hAnsi="Times"/>
        </w:rPr>
        <w:t xml:space="preserve"> with less expensive parts and hardware more accessible to us</w:t>
      </w:r>
      <w:r>
        <w:rPr>
          <w:rFonts w:ascii="Times" w:hAnsi="Times"/>
        </w:rPr>
        <w:t>.</w:t>
      </w:r>
      <w:r w:rsidR="00E4109B">
        <w:rPr>
          <w:rFonts w:ascii="Times" w:hAnsi="Times"/>
        </w:rPr>
        <w:t xml:space="preserve"> For example, instead of using a real C</w:t>
      </w:r>
      <w:r w:rsidR="0030214E">
        <w:rPr>
          <w:rFonts w:ascii="Times" w:hAnsi="Times"/>
        </w:rPr>
        <w:t>O</w:t>
      </w:r>
      <w:r w:rsidR="00E4109B">
        <w:rPr>
          <w:rFonts w:ascii="Times" w:hAnsi="Times"/>
        </w:rPr>
        <w:t>2/cryo blaster, the use of a Nerf SecretStrike</w:t>
      </w:r>
      <w:r w:rsidR="005A7472">
        <w:rPr>
          <w:rFonts w:ascii="Times" w:hAnsi="Times"/>
        </w:rPr>
        <w:t xml:space="preserve"> is employed</w:t>
      </w:r>
      <w:r w:rsidR="00E4109B">
        <w:rPr>
          <w:rFonts w:ascii="Times" w:hAnsi="Times"/>
        </w:rPr>
        <w:t xml:space="preserve"> to represent what would be a C</w:t>
      </w:r>
      <w:r w:rsidR="0030214E">
        <w:rPr>
          <w:rFonts w:ascii="Times" w:hAnsi="Times"/>
        </w:rPr>
        <w:t>O</w:t>
      </w:r>
      <w:r w:rsidR="00E4109B">
        <w:rPr>
          <w:rFonts w:ascii="Times" w:hAnsi="Times"/>
        </w:rPr>
        <w:t>2/cryo blaster on a full-scale version</w:t>
      </w:r>
      <w:r w:rsidR="003C15D8">
        <w:rPr>
          <w:rFonts w:ascii="Times" w:hAnsi="Times"/>
        </w:rPr>
        <w:t>.</w:t>
      </w:r>
    </w:p>
    <w:p w14:paraId="024D31A6" w14:textId="02E843A8" w:rsidR="00236A11" w:rsidRDefault="00236A11">
      <w:pPr>
        <w:pStyle w:val="Heading3"/>
        <w:spacing w:before="360" w:after="120" w:line="240" w:lineRule="exact"/>
        <w:rPr>
          <w:rFonts w:ascii="Times" w:hAnsi="Times"/>
          <w:b w:val="0"/>
          <w:sz w:val="20"/>
        </w:rPr>
      </w:pPr>
      <w:r>
        <w:rPr>
          <w:rFonts w:ascii="Times" w:hAnsi="Times"/>
          <w:b w:val="0"/>
          <w:sz w:val="20"/>
        </w:rPr>
        <w:t xml:space="preserve">II. </w:t>
      </w:r>
      <w:r w:rsidR="00F02EB1">
        <w:rPr>
          <w:rFonts w:ascii="Times" w:hAnsi="Times"/>
          <w:b w:val="0"/>
          <w:sz w:val="20"/>
        </w:rPr>
        <w:t>Overall System Concept and Major components</w:t>
      </w:r>
    </w:p>
    <w:p w14:paraId="42D9A4FA" w14:textId="7DBBE15B" w:rsidR="007146A6" w:rsidRDefault="00A02587" w:rsidP="00545709">
      <w:pPr>
        <w:spacing w:after="120" w:line="240" w:lineRule="exact"/>
        <w:ind w:firstLine="187"/>
        <w:jc w:val="both"/>
      </w:pPr>
      <w:r>
        <w:t>Operation of the AS</w:t>
      </w:r>
      <w:r w:rsidR="00737654">
        <w:t xml:space="preserve">RH </w:t>
      </w:r>
      <w:r w:rsidR="00B334EB">
        <w:t xml:space="preserve">and its major components </w:t>
      </w:r>
      <w:r w:rsidR="005A7472">
        <w:t>are</w:t>
      </w:r>
      <w:r w:rsidR="00B334EB">
        <w:t xml:space="preserve"> best presented through a functional block diagram</w:t>
      </w:r>
      <w:r w:rsidR="00B3009F">
        <w:t xml:space="preserve"> as shown in Figure 3</w:t>
      </w:r>
      <w:r w:rsidR="00F00D05">
        <w:t>.</w:t>
      </w:r>
      <w:r w:rsidR="00EF081C">
        <w:t xml:space="preserve"> I</w:t>
      </w:r>
      <w:r w:rsidR="007B74D5">
        <w:t>t is essentially</w:t>
      </w:r>
      <w:r w:rsidR="0065413F">
        <w:t xml:space="preserve"> made up of</w:t>
      </w:r>
      <w:r w:rsidR="007B74D5">
        <w:t xml:space="preserve"> two independent sub</w:t>
      </w:r>
      <w:r w:rsidR="0065413F">
        <w:t>systems: the light show, and the robot</w:t>
      </w:r>
      <w:r w:rsidR="00022ED8">
        <w:t>ic hub itself</w:t>
      </w:r>
      <w:r w:rsidR="00602B4D">
        <w:t xml:space="preserve"> which, are controlled by the Arduino Trinket and MSP430 respectively. B</w:t>
      </w:r>
      <w:r w:rsidR="00022ED8">
        <w:t>oth</w:t>
      </w:r>
      <w:r w:rsidR="00602B4D">
        <w:t xml:space="preserve"> the MSP430 and Trinket</w:t>
      </w:r>
      <w:r w:rsidR="00022ED8">
        <w:t xml:space="preserve"> receive instructions from the Raspberry Pi, which is the medium for User input</w:t>
      </w:r>
      <w:r w:rsidR="00545709">
        <w:t>.</w:t>
      </w:r>
    </w:p>
    <w:p w14:paraId="0ED6C314" w14:textId="26C447F4" w:rsidR="00EF3EEB" w:rsidRDefault="00D875BA" w:rsidP="00EF3EEB">
      <w:pPr>
        <w:keepNext/>
      </w:pPr>
      <w:r>
        <w:rPr>
          <w:noProof/>
        </w:rPr>
        <w:drawing>
          <wp:inline distT="0" distB="0" distL="0" distR="0" wp14:anchorId="699C80FB" wp14:editId="45DBF70A">
            <wp:extent cx="3086100" cy="1895594"/>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5608" cy="1913719"/>
                    </a:xfrm>
                    <a:prstGeom prst="rect">
                      <a:avLst/>
                    </a:prstGeom>
                    <a:noFill/>
                  </pic:spPr>
                </pic:pic>
              </a:graphicData>
            </a:graphic>
          </wp:inline>
        </w:drawing>
      </w:r>
    </w:p>
    <w:p w14:paraId="22025299" w14:textId="61974478" w:rsidR="00843D32" w:rsidRPr="002D2725" w:rsidRDefault="00EF3EEB" w:rsidP="002D2725">
      <w:pPr>
        <w:pStyle w:val="Caption"/>
        <w:jc w:val="both"/>
        <w:rPr>
          <w:b w:val="0"/>
          <w:sz w:val="18"/>
        </w:rPr>
      </w:pPr>
      <w:r w:rsidRPr="002D2725">
        <w:rPr>
          <w:b w:val="0"/>
          <w:sz w:val="18"/>
        </w:rPr>
        <w:t xml:space="preserve">Figure </w:t>
      </w:r>
      <w:r w:rsidRPr="002D2725">
        <w:rPr>
          <w:b w:val="0"/>
          <w:sz w:val="18"/>
        </w:rPr>
        <w:fldChar w:fldCharType="begin"/>
      </w:r>
      <w:r w:rsidRPr="002D2725">
        <w:rPr>
          <w:b w:val="0"/>
          <w:sz w:val="18"/>
        </w:rPr>
        <w:instrText xml:space="preserve"> SEQ Figure \* ARABIC </w:instrText>
      </w:r>
      <w:r w:rsidRPr="002D2725">
        <w:rPr>
          <w:b w:val="0"/>
          <w:sz w:val="18"/>
        </w:rPr>
        <w:fldChar w:fldCharType="separate"/>
      </w:r>
      <w:r w:rsidR="006307D7">
        <w:rPr>
          <w:b w:val="0"/>
          <w:noProof/>
          <w:sz w:val="18"/>
        </w:rPr>
        <w:t>3</w:t>
      </w:r>
      <w:r w:rsidRPr="002D2725">
        <w:rPr>
          <w:b w:val="0"/>
          <w:sz w:val="18"/>
        </w:rPr>
        <w:fldChar w:fldCharType="end"/>
      </w:r>
      <w:r w:rsidRPr="002D2725">
        <w:rPr>
          <w:b w:val="0"/>
          <w:sz w:val="18"/>
        </w:rPr>
        <w:t xml:space="preserve"> - ASRH Functional Block Diagram</w:t>
      </w:r>
    </w:p>
    <w:p w14:paraId="2047CF59" w14:textId="61C2BBAE" w:rsidR="00071F5E" w:rsidRDefault="0012282C" w:rsidP="0012282C">
      <w:pPr>
        <w:spacing w:before="120" w:after="120" w:line="240" w:lineRule="exact"/>
        <w:jc w:val="both"/>
        <w:rPr>
          <w:i/>
        </w:rPr>
      </w:pPr>
      <w:r>
        <w:rPr>
          <w:i/>
        </w:rPr>
        <w:t xml:space="preserve">A. </w:t>
      </w:r>
      <w:r w:rsidR="004C4EB7">
        <w:rPr>
          <w:i/>
        </w:rPr>
        <w:t xml:space="preserve">ASRH </w:t>
      </w:r>
      <w:r>
        <w:rPr>
          <w:i/>
        </w:rPr>
        <w:t>Power</w:t>
      </w:r>
      <w:r w:rsidR="004C4EB7">
        <w:rPr>
          <w:i/>
        </w:rPr>
        <w:t xml:space="preserve"> Supply</w:t>
      </w:r>
    </w:p>
    <w:p w14:paraId="78A60B80" w14:textId="24693AA1" w:rsidR="007114B2" w:rsidRDefault="005A7472" w:rsidP="003564AE">
      <w:pPr>
        <w:spacing w:line="240" w:lineRule="exact"/>
        <w:ind w:firstLine="187"/>
        <w:jc w:val="both"/>
      </w:pPr>
      <w:r>
        <w:t>All components of the ASRH</w:t>
      </w:r>
      <w:r w:rsidR="00602B4D">
        <w:t xml:space="preserve"> receive power</w:t>
      </w:r>
      <w:r w:rsidR="003E5FF4">
        <w:t xml:space="preserve"> from one standard</w:t>
      </w:r>
      <w:r w:rsidR="00602B4D">
        <w:t xml:space="preserve"> </w:t>
      </w:r>
      <w:r w:rsidR="003E5FF4">
        <w:t>outlet</w:t>
      </w:r>
      <w:r w:rsidR="002348CB">
        <w:t xml:space="preserve">. </w:t>
      </w:r>
      <w:r w:rsidR="00602B4D">
        <w:t>The</w:t>
      </w:r>
      <w:r w:rsidR="002348CB">
        <w:t xml:space="preserve"> design involves the use</w:t>
      </w:r>
      <w:r w:rsidR="00602B4D">
        <w:t xml:space="preserve"> of an</w:t>
      </w:r>
      <w:r w:rsidR="002348CB">
        <w:t xml:space="preserve"> AC-DC converter in concert with</w:t>
      </w:r>
      <w:r w:rsidR="0079570E">
        <w:t xml:space="preserve"> voltage regulator circuits. Details on power considerations are given in Section </w:t>
      </w:r>
      <w:r w:rsidR="00602B4D">
        <w:t>I</w:t>
      </w:r>
      <w:r w:rsidR="003965AF">
        <w:t>V.</w:t>
      </w:r>
    </w:p>
    <w:p w14:paraId="12353C5E" w14:textId="40137C31" w:rsidR="00037656" w:rsidRDefault="007114B2" w:rsidP="003564AE">
      <w:pPr>
        <w:spacing w:before="120" w:after="120" w:line="240" w:lineRule="exact"/>
        <w:jc w:val="both"/>
        <w:rPr>
          <w:i/>
        </w:rPr>
      </w:pPr>
      <w:r>
        <w:rPr>
          <w:i/>
        </w:rPr>
        <w:t>B</w:t>
      </w:r>
      <w:r w:rsidR="00037656">
        <w:rPr>
          <w:i/>
        </w:rPr>
        <w:t>. Raspberry Pi + Camera</w:t>
      </w:r>
      <w:r>
        <w:rPr>
          <w:i/>
        </w:rPr>
        <w:t>/Monitor</w:t>
      </w:r>
    </w:p>
    <w:p w14:paraId="7060EA60" w14:textId="7693C7A1" w:rsidR="000300B2" w:rsidRDefault="005132AA" w:rsidP="005132AA">
      <w:pPr>
        <w:spacing w:line="240" w:lineRule="exact"/>
        <w:ind w:firstLine="180"/>
        <w:jc w:val="both"/>
      </w:pPr>
      <w:r>
        <w:t xml:space="preserve">The </w:t>
      </w:r>
      <w:r w:rsidR="00E06BDD">
        <w:t>ASRH uses the combination of the Raspberry Pi 3 Model B along with the Raspberry Pi camera to achieve the following: 1) Display camera feed to</w:t>
      </w:r>
      <w:r w:rsidR="007114B2">
        <w:t xml:space="preserve"> a</w:t>
      </w:r>
      <w:r w:rsidR="00E06BDD">
        <w:t xml:space="preserve"> monitor</w:t>
      </w:r>
      <w:r w:rsidR="00DA4289">
        <w:t>, 2) Accept input from the User</w:t>
      </w:r>
      <w:r w:rsidR="00602B4D">
        <w:t xml:space="preserve"> through an Xbox controller</w:t>
      </w:r>
      <w:r w:rsidR="00DA4289">
        <w:t>, 3) perfor</w:t>
      </w:r>
      <w:r w:rsidR="007C4994">
        <w:t>m</w:t>
      </w:r>
      <w:r w:rsidR="00DA4289">
        <w:t xml:space="preserve"> image processing in real time</w:t>
      </w:r>
      <w:r w:rsidR="00411016">
        <w:t xml:space="preserve">, and 4) </w:t>
      </w:r>
      <w:r w:rsidR="007C4994">
        <w:t>interface</w:t>
      </w:r>
      <w:r w:rsidR="00411016">
        <w:t xml:space="preserve"> with the </w:t>
      </w:r>
      <w:r w:rsidR="00EE029C">
        <w:t>Trink</w:t>
      </w:r>
      <w:r w:rsidR="003C5D82">
        <w:t>et</w:t>
      </w:r>
      <w:r w:rsidR="00411016">
        <w:t xml:space="preserve"> and MSP430 </w:t>
      </w:r>
      <w:r w:rsidR="001F5AF6">
        <w:t>to</w:t>
      </w:r>
      <w:r w:rsidR="005A03D9">
        <w:t xml:space="preserve"> control the LEDs and motor</w:t>
      </w:r>
      <w:r w:rsidR="00CD3D0D">
        <w:t>s</w:t>
      </w:r>
      <w:r w:rsidR="005A03D9">
        <w:t>.</w:t>
      </w:r>
      <w:r w:rsidR="00A74AA4">
        <w:t xml:space="preserve"> Details are given in Section </w:t>
      </w:r>
      <w:r w:rsidR="00545709">
        <w:t>III</w:t>
      </w:r>
      <w:r w:rsidR="007F0813">
        <w:t>.</w:t>
      </w:r>
    </w:p>
    <w:p w14:paraId="3977541D" w14:textId="77777777" w:rsidR="0030214E" w:rsidRDefault="0030214E" w:rsidP="005132AA">
      <w:pPr>
        <w:spacing w:line="240" w:lineRule="exact"/>
        <w:ind w:firstLine="180"/>
        <w:jc w:val="both"/>
      </w:pPr>
    </w:p>
    <w:p w14:paraId="02A17055" w14:textId="41258D60" w:rsidR="005A03D9" w:rsidRDefault="00092902" w:rsidP="005A03D9">
      <w:pPr>
        <w:spacing w:before="120" w:after="120" w:line="240" w:lineRule="exact"/>
        <w:jc w:val="both"/>
        <w:rPr>
          <w:i/>
        </w:rPr>
      </w:pPr>
      <w:r>
        <w:rPr>
          <w:i/>
        </w:rPr>
        <w:t xml:space="preserve">C. </w:t>
      </w:r>
      <w:r w:rsidR="006D0404">
        <w:rPr>
          <w:i/>
        </w:rPr>
        <w:t>Trinket</w:t>
      </w:r>
      <w:r w:rsidR="003A7247">
        <w:rPr>
          <w:i/>
        </w:rPr>
        <w:t>/LEDs</w:t>
      </w:r>
    </w:p>
    <w:p w14:paraId="7B80CD0E" w14:textId="1E5E6314" w:rsidR="000B60CF" w:rsidRPr="000B60CF" w:rsidRDefault="000B60CF" w:rsidP="00764886">
      <w:pPr>
        <w:spacing w:line="240" w:lineRule="exact"/>
        <w:ind w:firstLine="180"/>
        <w:jc w:val="both"/>
      </w:pPr>
      <w:r w:rsidRPr="000B60CF">
        <w:t xml:space="preserve">The Arduino Trinket acts as the brain that controls the LEDs on the outer surface of the ASRH. The Trinket receives input from the user via the Raspberry Pi and Xbox controller. Upon receiving these signals, the Trinket triggers a specific light sequence that is assigned to several buttons on the Xbox controller. The Trinket and LEDs may be powered by a 5V external battery pack for the convenience of easily removing the </w:t>
      </w:r>
      <w:r w:rsidR="003C5D82">
        <w:t>Trinket</w:t>
      </w:r>
      <w:r w:rsidRPr="000B60CF">
        <w:t xml:space="preserve"> for reprogramming or it can be hard wired onto the </w:t>
      </w:r>
      <w:r w:rsidR="004C4EB7">
        <w:t>ASRH power supply</w:t>
      </w:r>
      <w:r w:rsidRPr="000B60CF">
        <w:t>.</w:t>
      </w:r>
      <w:r w:rsidR="00545709">
        <w:t xml:space="preserve"> Details are given in Section III</w:t>
      </w:r>
      <w:r w:rsidR="007F0813">
        <w:t>.</w:t>
      </w:r>
    </w:p>
    <w:p w14:paraId="7C0CB650" w14:textId="77349421" w:rsidR="009B5413" w:rsidRDefault="009B5413" w:rsidP="009B5413">
      <w:pPr>
        <w:spacing w:before="120" w:after="120" w:line="240" w:lineRule="exact"/>
        <w:jc w:val="both"/>
        <w:rPr>
          <w:i/>
        </w:rPr>
      </w:pPr>
      <w:r>
        <w:rPr>
          <w:i/>
        </w:rPr>
        <w:t>D. MSP430</w:t>
      </w:r>
    </w:p>
    <w:p w14:paraId="5D2EF4B8" w14:textId="260BA5D9" w:rsidR="00E5691E" w:rsidRDefault="00E5691E" w:rsidP="00E5691E">
      <w:pPr>
        <w:pStyle w:val="NormalWeb"/>
        <w:spacing w:before="0" w:beforeAutospacing="0" w:after="0" w:afterAutospacing="0" w:line="240" w:lineRule="exact"/>
        <w:ind w:firstLine="187"/>
        <w:jc w:val="both"/>
      </w:pPr>
      <w:r>
        <w:rPr>
          <w:color w:val="000000"/>
          <w:sz w:val="20"/>
          <w:szCs w:val="20"/>
        </w:rPr>
        <w:t xml:space="preserve">The MSP430 acts as an intermediary between the Raspberry Pi and the motors. Since the motors require precise PWM signals, </w:t>
      </w:r>
      <w:r w:rsidR="00602B4D">
        <w:rPr>
          <w:color w:val="000000"/>
          <w:sz w:val="20"/>
          <w:szCs w:val="20"/>
        </w:rPr>
        <w:t>their</w:t>
      </w:r>
      <w:r>
        <w:rPr>
          <w:color w:val="000000"/>
          <w:sz w:val="20"/>
          <w:szCs w:val="20"/>
        </w:rPr>
        <w:t xml:space="preserve"> control was </w:t>
      </w:r>
      <w:r w:rsidR="008A09F5">
        <w:rPr>
          <w:color w:val="000000"/>
          <w:sz w:val="20"/>
          <w:szCs w:val="20"/>
        </w:rPr>
        <w:t>off-boarded</w:t>
      </w:r>
      <w:r>
        <w:rPr>
          <w:color w:val="000000"/>
          <w:sz w:val="20"/>
          <w:szCs w:val="20"/>
        </w:rPr>
        <w:t xml:space="preserve"> to a separate processor. This design decision was made to avoid potential problems of precise PWM generation and computationally expensive image processing being run on the same </w:t>
      </w:r>
      <w:r w:rsidR="008A09F5">
        <w:rPr>
          <w:color w:val="000000"/>
          <w:sz w:val="20"/>
          <w:szCs w:val="20"/>
        </w:rPr>
        <w:t>chip</w:t>
      </w:r>
      <w:r>
        <w:rPr>
          <w:color w:val="000000"/>
          <w:sz w:val="20"/>
          <w:szCs w:val="20"/>
        </w:rPr>
        <w:t>.</w:t>
      </w:r>
      <w:r w:rsidR="00545709">
        <w:rPr>
          <w:color w:val="000000"/>
          <w:sz w:val="20"/>
          <w:szCs w:val="20"/>
        </w:rPr>
        <w:t xml:space="preserve"> Details are given in Section III</w:t>
      </w:r>
      <w:r w:rsidR="007F0813">
        <w:rPr>
          <w:color w:val="000000"/>
          <w:sz w:val="20"/>
          <w:szCs w:val="20"/>
        </w:rPr>
        <w:t>.</w:t>
      </w:r>
    </w:p>
    <w:p w14:paraId="7D7E7BC9" w14:textId="7B145011" w:rsidR="00CD3D0D" w:rsidRDefault="00CD3D0D" w:rsidP="00CD3D0D">
      <w:pPr>
        <w:spacing w:before="120" w:after="120" w:line="240" w:lineRule="exact"/>
        <w:jc w:val="both"/>
      </w:pPr>
      <w:r>
        <w:rPr>
          <w:i/>
        </w:rPr>
        <w:t>E. Motors</w:t>
      </w:r>
    </w:p>
    <w:p w14:paraId="5D8CBBFA" w14:textId="0F2E0AC5" w:rsidR="00CD3D0D" w:rsidRPr="00CD3D0D" w:rsidRDefault="00CD3D0D" w:rsidP="00CD3D0D">
      <w:pPr>
        <w:spacing w:line="240" w:lineRule="exact"/>
        <w:ind w:firstLine="180"/>
        <w:jc w:val="both"/>
      </w:pPr>
      <w:r>
        <w:t>The ASRH</w:t>
      </w:r>
      <w:r w:rsidR="00CC2732">
        <w:t xml:space="preserve"> </w:t>
      </w:r>
      <w:r w:rsidR="00602B4D">
        <w:t>uses</w:t>
      </w:r>
      <w:r w:rsidR="00CC2732">
        <w:t xml:space="preserve"> 3 motors: one to rotate the ASRH on the Yaw axis, one to rotate the Nerf gun and camera on the Pitch axis, and one to </w:t>
      </w:r>
      <w:r w:rsidR="006A24AF">
        <w:t>fire</w:t>
      </w:r>
      <w:r w:rsidR="00CC2732">
        <w:t xml:space="preserve"> the </w:t>
      </w:r>
      <w:r w:rsidR="007F0813">
        <w:t>Nerf</w:t>
      </w:r>
      <w:r w:rsidR="00CC2732">
        <w:t xml:space="preserve"> gun. Parallax </w:t>
      </w:r>
      <w:r w:rsidR="00966A1C">
        <w:t>C</w:t>
      </w:r>
      <w:r w:rsidR="00CC2732">
        <w:t xml:space="preserve">ontinuous </w:t>
      </w:r>
      <w:r w:rsidR="00966A1C">
        <w:t>R</w:t>
      </w:r>
      <w:r w:rsidR="00EF081C">
        <w:t xml:space="preserve">otation </w:t>
      </w:r>
      <w:r w:rsidR="00966A1C">
        <w:t>S</w:t>
      </w:r>
      <w:r w:rsidR="00EF081C">
        <w:t xml:space="preserve">ervos </w:t>
      </w:r>
      <w:r w:rsidR="0030214E">
        <w:t>a</w:t>
      </w:r>
      <w:r w:rsidR="00602B4D">
        <w:t>re</w:t>
      </w:r>
      <w:r w:rsidR="00EF081C">
        <w:t xml:space="preserve"> the Pitch and Yaw motors, and one 9g Micro Servo </w:t>
      </w:r>
      <w:r w:rsidR="00602B4D">
        <w:t>is</w:t>
      </w:r>
      <w:r w:rsidR="00EF081C">
        <w:t xml:space="preserve"> the Gun motor.</w:t>
      </w:r>
    </w:p>
    <w:p w14:paraId="52970C4E" w14:textId="0E21B2E7" w:rsidR="00236A11" w:rsidRDefault="00580234" w:rsidP="00236A11">
      <w:pPr>
        <w:pStyle w:val="Heading3"/>
        <w:spacing w:before="240" w:after="120" w:line="240" w:lineRule="exact"/>
        <w:rPr>
          <w:rFonts w:ascii="Times" w:hAnsi="Times"/>
          <w:b w:val="0"/>
          <w:caps w:val="0"/>
          <w:smallCaps/>
          <w:sz w:val="20"/>
        </w:rPr>
      </w:pPr>
      <w:r>
        <w:rPr>
          <w:rFonts w:ascii="Times" w:hAnsi="Times"/>
          <w:b w:val="0"/>
          <w:caps w:val="0"/>
          <w:smallCaps/>
          <w:sz w:val="20"/>
        </w:rPr>
        <w:t>I</w:t>
      </w:r>
      <w:r w:rsidR="007659D1">
        <w:rPr>
          <w:rFonts w:ascii="Times" w:hAnsi="Times"/>
          <w:b w:val="0"/>
          <w:caps w:val="0"/>
          <w:smallCaps/>
          <w:sz w:val="20"/>
        </w:rPr>
        <w:t>II</w:t>
      </w:r>
      <w:r w:rsidR="00236A11">
        <w:rPr>
          <w:rFonts w:ascii="Times" w:hAnsi="Times"/>
          <w:b w:val="0"/>
          <w:caps w:val="0"/>
          <w:smallCaps/>
          <w:sz w:val="20"/>
        </w:rPr>
        <w:t xml:space="preserve">. </w:t>
      </w:r>
      <w:r w:rsidR="00782C7C">
        <w:rPr>
          <w:rFonts w:ascii="Times" w:hAnsi="Times"/>
          <w:b w:val="0"/>
          <w:caps w:val="0"/>
          <w:smallCaps/>
          <w:sz w:val="20"/>
        </w:rPr>
        <w:t xml:space="preserve">Software </w:t>
      </w:r>
      <w:r>
        <w:rPr>
          <w:rFonts w:ascii="Times" w:hAnsi="Times"/>
          <w:b w:val="0"/>
          <w:caps w:val="0"/>
          <w:smallCaps/>
          <w:sz w:val="20"/>
        </w:rPr>
        <w:t>Detail</w:t>
      </w:r>
    </w:p>
    <w:p w14:paraId="3CB7BA6C" w14:textId="31BC4A4B" w:rsidR="00D9173D" w:rsidRDefault="00D9173D" w:rsidP="0003209F">
      <w:pPr>
        <w:spacing w:line="240" w:lineRule="exact"/>
        <w:ind w:firstLine="180"/>
        <w:jc w:val="both"/>
      </w:pPr>
      <w:r>
        <w:t xml:space="preserve">On the ASRH, there are 3 pieces of software running simultaneously: the software for the Raspberry Pi, the software for the MSP430, and the software for </w:t>
      </w:r>
      <w:r w:rsidR="004A451D">
        <w:t xml:space="preserve">the </w:t>
      </w:r>
      <w:r w:rsidR="003C5D82">
        <w:t>Trinket</w:t>
      </w:r>
      <w:r>
        <w:t xml:space="preserve">. </w:t>
      </w:r>
    </w:p>
    <w:p w14:paraId="522C8877" w14:textId="29725ED8" w:rsidR="0003209F" w:rsidRDefault="0003209F" w:rsidP="0003209F">
      <w:pPr>
        <w:spacing w:before="120" w:after="120" w:line="240" w:lineRule="exact"/>
        <w:rPr>
          <w:i/>
        </w:rPr>
      </w:pPr>
      <w:r>
        <w:rPr>
          <w:i/>
        </w:rPr>
        <w:t>A. Raspberry Pi (User Control and I/O)</w:t>
      </w:r>
    </w:p>
    <w:p w14:paraId="23AD5C36" w14:textId="22EC6F77" w:rsidR="0003209F" w:rsidRDefault="0003209F" w:rsidP="005D7D73">
      <w:pPr>
        <w:spacing w:line="240" w:lineRule="exact"/>
        <w:ind w:firstLine="187"/>
        <w:jc w:val="both"/>
      </w:pPr>
      <w:r>
        <w:t xml:space="preserve">One of the primary functions of the Raspberry Pi is to accept user input and send the appropriate signals to the </w:t>
      </w:r>
      <w:r w:rsidR="00EB3AC9">
        <w:t xml:space="preserve">MSP430 and </w:t>
      </w:r>
      <w:r w:rsidR="003C5D82">
        <w:t>Trinket</w:t>
      </w:r>
      <w:r w:rsidR="002814A4">
        <w:t>.</w:t>
      </w:r>
    </w:p>
    <w:p w14:paraId="1414186D" w14:textId="1E78A48A" w:rsidR="00B3380C" w:rsidRPr="00B3380C" w:rsidRDefault="00B3380C" w:rsidP="00B3380C">
      <w:pPr>
        <w:spacing w:line="240" w:lineRule="exact"/>
        <w:ind w:firstLine="180"/>
        <w:jc w:val="both"/>
      </w:pPr>
      <w:r w:rsidRPr="00B3380C">
        <w:t>To obtain input from the user, the ASRH utilizes a wireless Xbox controller connected to the Raspberry Pi. An open source Linux based driver named ‘xboxdrv’ in conjunction with an open source Python class called ‘xbox.py’ is used to interpret the inputs from the Xbox controller into something that is usable</w:t>
      </w:r>
      <w:r w:rsidR="004C4EB7">
        <w:t xml:space="preserve"> [3]</w:t>
      </w:r>
      <w:r w:rsidRPr="00B3380C">
        <w:t>. The main Python script on the ASRH imports ‘xbox.py’ and links the pressing of buttons on the Xbox controller to GPIO pins on the Raspberry Pi. It is these GPIO pins that connect to the MSP430 and Trinket. In addition, the user also controls what the ASRH detects and tracks. A picture of an Xbox controller with labeled buttons is given in Figure 4 and a summary of all ASRH commands is given in Table 1.</w:t>
      </w:r>
    </w:p>
    <w:p w14:paraId="38D0DF5C" w14:textId="20E49D98" w:rsidR="00C135BD" w:rsidRDefault="00C135BD" w:rsidP="00C135BD">
      <w:pPr>
        <w:spacing w:line="240" w:lineRule="exact"/>
        <w:jc w:val="both"/>
      </w:pPr>
    </w:p>
    <w:p w14:paraId="041BAA69" w14:textId="77777777" w:rsidR="00A8082E" w:rsidRDefault="00A8082E" w:rsidP="00A8082E">
      <w:pPr>
        <w:keepNext/>
        <w:jc w:val="both"/>
      </w:pPr>
      <w:r>
        <w:rPr>
          <w:noProof/>
        </w:rPr>
        <w:lastRenderedPageBreak/>
        <w:drawing>
          <wp:inline distT="0" distB="0" distL="0" distR="0" wp14:anchorId="590FE1F6" wp14:editId="7B73EE65">
            <wp:extent cx="2994025" cy="1384737"/>
            <wp:effectExtent l="0" t="0" r="0" b="6350"/>
            <wp:docPr id="35" name="Picture 35" descr="File:360 controlle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360 controller.sv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94025" cy="1384737"/>
                    </a:xfrm>
                    <a:prstGeom prst="rect">
                      <a:avLst/>
                    </a:prstGeom>
                    <a:noFill/>
                    <a:ln>
                      <a:noFill/>
                    </a:ln>
                  </pic:spPr>
                </pic:pic>
              </a:graphicData>
            </a:graphic>
          </wp:inline>
        </w:drawing>
      </w:r>
    </w:p>
    <w:p w14:paraId="0B7A0A02" w14:textId="2E10B9D9" w:rsidR="007518B7" w:rsidRPr="00A77861" w:rsidRDefault="00A8082E" w:rsidP="00137160">
      <w:pPr>
        <w:pStyle w:val="Caption"/>
        <w:jc w:val="both"/>
        <w:rPr>
          <w:sz w:val="24"/>
        </w:rPr>
      </w:pPr>
      <w:r w:rsidRPr="00A77861">
        <w:rPr>
          <w:b w:val="0"/>
          <w:sz w:val="18"/>
        </w:rPr>
        <w:t xml:space="preserve">Figure </w:t>
      </w:r>
      <w:r w:rsidRPr="00A77861">
        <w:rPr>
          <w:b w:val="0"/>
          <w:sz w:val="18"/>
        </w:rPr>
        <w:fldChar w:fldCharType="begin"/>
      </w:r>
      <w:r w:rsidRPr="00A77861">
        <w:rPr>
          <w:b w:val="0"/>
          <w:sz w:val="18"/>
        </w:rPr>
        <w:instrText xml:space="preserve"> SEQ Figure \* ARABIC </w:instrText>
      </w:r>
      <w:r w:rsidRPr="00A77861">
        <w:rPr>
          <w:b w:val="0"/>
          <w:sz w:val="18"/>
        </w:rPr>
        <w:fldChar w:fldCharType="separate"/>
      </w:r>
      <w:r w:rsidR="006307D7">
        <w:rPr>
          <w:b w:val="0"/>
          <w:noProof/>
          <w:sz w:val="18"/>
        </w:rPr>
        <w:t>4</w:t>
      </w:r>
      <w:r w:rsidRPr="00A77861">
        <w:rPr>
          <w:b w:val="0"/>
          <w:sz w:val="18"/>
        </w:rPr>
        <w:fldChar w:fldCharType="end"/>
      </w:r>
      <w:r w:rsidRPr="00A77861">
        <w:rPr>
          <w:b w:val="0"/>
          <w:sz w:val="18"/>
        </w:rPr>
        <w:t xml:space="preserve"> - Xbox Controller Diagram</w:t>
      </w:r>
    </w:p>
    <w:p w14:paraId="3934CE4F" w14:textId="6EABC34B" w:rsidR="00A61D2F" w:rsidRDefault="00A61D2F" w:rsidP="00BB1A7D">
      <w:pPr>
        <w:jc w:val="both"/>
      </w:pPr>
    </w:p>
    <w:p w14:paraId="319A5DFB" w14:textId="524BEDEA" w:rsidR="00CA0D34" w:rsidRPr="00831D86" w:rsidRDefault="00583EE0" w:rsidP="00831D86">
      <w:pPr>
        <w:pStyle w:val="Caption"/>
        <w:keepNext/>
        <w:jc w:val="both"/>
        <w:rPr>
          <w:sz w:val="22"/>
        </w:rPr>
      </w:pPr>
      <w:r w:rsidRPr="00831D86">
        <w:rPr>
          <w:b w:val="0"/>
          <w:sz w:val="18"/>
        </w:rPr>
        <w:t xml:space="preserve">Table </w:t>
      </w:r>
      <w:r w:rsidRPr="00831D86">
        <w:rPr>
          <w:b w:val="0"/>
          <w:sz w:val="18"/>
        </w:rPr>
        <w:fldChar w:fldCharType="begin"/>
      </w:r>
      <w:r w:rsidRPr="00831D86">
        <w:rPr>
          <w:b w:val="0"/>
          <w:sz w:val="18"/>
        </w:rPr>
        <w:instrText xml:space="preserve"> SEQ Table \* ARABIC </w:instrText>
      </w:r>
      <w:r w:rsidRPr="00831D86">
        <w:rPr>
          <w:b w:val="0"/>
          <w:sz w:val="18"/>
        </w:rPr>
        <w:fldChar w:fldCharType="separate"/>
      </w:r>
      <w:r w:rsidR="00B82A2F">
        <w:rPr>
          <w:b w:val="0"/>
          <w:noProof/>
          <w:sz w:val="18"/>
        </w:rPr>
        <w:t>1</w:t>
      </w:r>
      <w:r w:rsidRPr="00831D86">
        <w:rPr>
          <w:b w:val="0"/>
          <w:sz w:val="18"/>
        </w:rPr>
        <w:fldChar w:fldCharType="end"/>
      </w:r>
      <w:r w:rsidRPr="00831D86">
        <w:rPr>
          <w:b w:val="0"/>
          <w:sz w:val="18"/>
        </w:rPr>
        <w:t xml:space="preserve"> </w:t>
      </w:r>
      <w:r w:rsidR="008E33DE" w:rsidRPr="00831D86">
        <w:rPr>
          <w:b w:val="0"/>
          <w:sz w:val="18"/>
        </w:rPr>
        <w:t>–</w:t>
      </w:r>
      <w:r w:rsidRPr="00831D86">
        <w:rPr>
          <w:b w:val="0"/>
          <w:sz w:val="18"/>
        </w:rPr>
        <w:t xml:space="preserve"> </w:t>
      </w:r>
      <w:r w:rsidR="008E33DE" w:rsidRPr="00831D86">
        <w:rPr>
          <w:b w:val="0"/>
          <w:sz w:val="18"/>
        </w:rPr>
        <w:t>ASRH Commands</w:t>
      </w:r>
    </w:p>
    <w:p w14:paraId="194F1568" w14:textId="77777777" w:rsidR="00D262D0" w:rsidRDefault="00D262D0"/>
    <w:p w14:paraId="7F22BF59" w14:textId="77777777" w:rsidR="00454F0E" w:rsidRDefault="00454F0E"/>
    <w:tbl>
      <w:tblPr>
        <w:tblStyle w:val="GridTable5Dark"/>
        <w:tblW w:w="0" w:type="auto"/>
        <w:tblLook w:val="04A0" w:firstRow="1" w:lastRow="0" w:firstColumn="1" w:lastColumn="0" w:noHBand="0" w:noVBand="1"/>
      </w:tblPr>
      <w:tblGrid>
        <w:gridCol w:w="1106"/>
        <w:gridCol w:w="1029"/>
        <w:gridCol w:w="1296"/>
        <w:gridCol w:w="1274"/>
      </w:tblGrid>
      <w:tr w:rsidR="00477487" w:rsidRPr="004523A0" w14:paraId="6D857275" w14:textId="159C1C6A" w:rsidTr="00F26B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BB7DA08" w14:textId="0CD483E5" w:rsidR="00A21CBD" w:rsidRPr="004523A0" w:rsidRDefault="00BF40E9" w:rsidP="00D84AA2">
            <w:pPr>
              <w:spacing w:line="240" w:lineRule="exact"/>
              <w:rPr>
                <w:rFonts w:ascii="Helvetica" w:hAnsi="Helvetica" w:cs="Helvetica"/>
                <w:sz w:val="18"/>
                <w:szCs w:val="18"/>
              </w:rPr>
            </w:pPr>
            <w:r w:rsidRPr="004523A0">
              <w:rPr>
                <w:rFonts w:ascii="Helvetica" w:hAnsi="Helvetica" w:cs="Helvetica"/>
                <w:sz w:val="18"/>
                <w:szCs w:val="18"/>
              </w:rPr>
              <w:t>Command</w:t>
            </w:r>
          </w:p>
        </w:tc>
        <w:tc>
          <w:tcPr>
            <w:tcW w:w="0" w:type="auto"/>
          </w:tcPr>
          <w:p w14:paraId="6A9F61D2" w14:textId="015C1BAD" w:rsidR="00A21CBD" w:rsidRPr="004523A0" w:rsidRDefault="00A21CBD" w:rsidP="00D84AA2">
            <w:pPr>
              <w:spacing w:line="240" w:lineRule="exact"/>
              <w:cnfStyle w:val="100000000000" w:firstRow="1"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Xbox Button</w:t>
            </w:r>
          </w:p>
        </w:tc>
        <w:tc>
          <w:tcPr>
            <w:tcW w:w="0" w:type="auto"/>
          </w:tcPr>
          <w:p w14:paraId="373453F3" w14:textId="34BFA22B" w:rsidR="00A21CBD" w:rsidRPr="004523A0" w:rsidRDefault="00477487" w:rsidP="00D84AA2">
            <w:pPr>
              <w:spacing w:line="240" w:lineRule="exact"/>
              <w:cnfStyle w:val="100000000000" w:firstRow="1"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Robot Description</w:t>
            </w:r>
          </w:p>
        </w:tc>
        <w:tc>
          <w:tcPr>
            <w:tcW w:w="0" w:type="auto"/>
          </w:tcPr>
          <w:p w14:paraId="20FAD04C" w14:textId="412D9406" w:rsidR="00A21CBD" w:rsidRPr="004523A0" w:rsidRDefault="00477487" w:rsidP="00D84AA2">
            <w:pPr>
              <w:spacing w:line="240" w:lineRule="exact"/>
              <w:cnfStyle w:val="100000000000" w:firstRow="1"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Light Show Description</w:t>
            </w:r>
          </w:p>
        </w:tc>
      </w:tr>
      <w:tr w:rsidR="003A2012" w:rsidRPr="004523A0" w14:paraId="12FECF57" w14:textId="77777777" w:rsidTr="00F26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3D2132F" w14:textId="54F146D6" w:rsidR="003A2012" w:rsidRPr="004523A0" w:rsidRDefault="003A2012" w:rsidP="00D84AA2">
            <w:pPr>
              <w:spacing w:line="240" w:lineRule="exact"/>
              <w:rPr>
                <w:rFonts w:ascii="Helvetica" w:hAnsi="Helvetica" w:cs="Helvetica"/>
                <w:sz w:val="18"/>
                <w:szCs w:val="18"/>
              </w:rPr>
            </w:pPr>
            <w:r w:rsidRPr="004523A0">
              <w:rPr>
                <w:rFonts w:ascii="Helvetica" w:hAnsi="Helvetica" w:cs="Helvetica"/>
                <w:sz w:val="18"/>
                <w:szCs w:val="18"/>
              </w:rPr>
              <w:t>Green</w:t>
            </w:r>
          </w:p>
        </w:tc>
        <w:tc>
          <w:tcPr>
            <w:tcW w:w="0" w:type="auto"/>
          </w:tcPr>
          <w:p w14:paraId="5D36E0AB" w14:textId="0C948452" w:rsidR="003A2012" w:rsidRPr="004523A0" w:rsidRDefault="00477487"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A</w:t>
            </w:r>
          </w:p>
        </w:tc>
        <w:tc>
          <w:tcPr>
            <w:tcW w:w="0" w:type="auto"/>
          </w:tcPr>
          <w:p w14:paraId="1D55DDDC" w14:textId="3564971F" w:rsidR="003A2012" w:rsidRPr="004523A0" w:rsidRDefault="002B5EC5"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 xml:space="preserve">Commands the ASRH to detect/track </w:t>
            </w:r>
            <w:r w:rsidR="006A24AF" w:rsidRPr="004523A0">
              <w:rPr>
                <w:rFonts w:ascii="Helvetica" w:hAnsi="Helvetica" w:cs="Helvetica"/>
                <w:sz w:val="18"/>
                <w:szCs w:val="18"/>
              </w:rPr>
              <w:t>green</w:t>
            </w:r>
          </w:p>
        </w:tc>
        <w:tc>
          <w:tcPr>
            <w:tcW w:w="0" w:type="auto"/>
          </w:tcPr>
          <w:p w14:paraId="022CFD51" w14:textId="628C8843" w:rsidR="003A2012" w:rsidRPr="004523A0" w:rsidRDefault="006307D7"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Initiates a green hue-based sequence when the ARSH tracks green</w:t>
            </w:r>
          </w:p>
        </w:tc>
      </w:tr>
      <w:tr w:rsidR="003A2012" w:rsidRPr="004523A0" w14:paraId="5332DF4F" w14:textId="77777777" w:rsidTr="00F26BFF">
        <w:tc>
          <w:tcPr>
            <w:cnfStyle w:val="001000000000" w:firstRow="0" w:lastRow="0" w:firstColumn="1" w:lastColumn="0" w:oddVBand="0" w:evenVBand="0" w:oddHBand="0" w:evenHBand="0" w:firstRowFirstColumn="0" w:firstRowLastColumn="0" w:lastRowFirstColumn="0" w:lastRowLastColumn="0"/>
            <w:tcW w:w="0" w:type="auto"/>
          </w:tcPr>
          <w:p w14:paraId="45975F87" w14:textId="371EB679" w:rsidR="003A2012" w:rsidRPr="004523A0" w:rsidRDefault="003A2012" w:rsidP="00D84AA2">
            <w:pPr>
              <w:spacing w:line="240" w:lineRule="exact"/>
              <w:rPr>
                <w:rFonts w:ascii="Helvetica" w:hAnsi="Helvetica" w:cs="Helvetica"/>
                <w:sz w:val="18"/>
                <w:szCs w:val="18"/>
              </w:rPr>
            </w:pPr>
            <w:r w:rsidRPr="004523A0">
              <w:rPr>
                <w:rFonts w:ascii="Helvetica" w:hAnsi="Helvetica" w:cs="Helvetica"/>
                <w:sz w:val="18"/>
                <w:szCs w:val="18"/>
              </w:rPr>
              <w:t>Red</w:t>
            </w:r>
          </w:p>
        </w:tc>
        <w:tc>
          <w:tcPr>
            <w:tcW w:w="0" w:type="auto"/>
          </w:tcPr>
          <w:p w14:paraId="5B3884C6" w14:textId="38A504F9" w:rsidR="003A2012" w:rsidRPr="004523A0" w:rsidRDefault="00477487"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B</w:t>
            </w:r>
          </w:p>
        </w:tc>
        <w:tc>
          <w:tcPr>
            <w:tcW w:w="0" w:type="auto"/>
          </w:tcPr>
          <w:p w14:paraId="224A8BC1" w14:textId="5F098827" w:rsidR="003A2012" w:rsidRPr="004523A0" w:rsidRDefault="002B5EC5"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 xml:space="preserve">Commands the ASRH to detect/track </w:t>
            </w:r>
            <w:r w:rsidR="006A24AF" w:rsidRPr="004523A0">
              <w:rPr>
                <w:rFonts w:ascii="Helvetica" w:hAnsi="Helvetica" w:cs="Helvetica"/>
                <w:sz w:val="18"/>
                <w:szCs w:val="18"/>
              </w:rPr>
              <w:t>red</w:t>
            </w:r>
          </w:p>
        </w:tc>
        <w:tc>
          <w:tcPr>
            <w:tcW w:w="0" w:type="auto"/>
          </w:tcPr>
          <w:p w14:paraId="20E02D34" w14:textId="75E530A6" w:rsidR="003A2012" w:rsidRPr="004523A0" w:rsidRDefault="006307D7"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Initiates a red hue-based sequence when the ARSH tracks red</w:t>
            </w:r>
          </w:p>
        </w:tc>
      </w:tr>
      <w:tr w:rsidR="003A2012" w:rsidRPr="004523A0" w14:paraId="6C73F53B" w14:textId="77777777" w:rsidTr="00F26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EAF9FB1" w14:textId="46F01C96" w:rsidR="003A2012" w:rsidRPr="004523A0" w:rsidRDefault="003A2012" w:rsidP="00D84AA2">
            <w:pPr>
              <w:spacing w:line="240" w:lineRule="exact"/>
              <w:rPr>
                <w:rFonts w:ascii="Helvetica" w:hAnsi="Helvetica" w:cs="Helvetica"/>
                <w:sz w:val="18"/>
                <w:szCs w:val="18"/>
              </w:rPr>
            </w:pPr>
            <w:r w:rsidRPr="004523A0">
              <w:rPr>
                <w:rFonts w:ascii="Helvetica" w:hAnsi="Helvetica" w:cs="Helvetica"/>
                <w:sz w:val="18"/>
                <w:szCs w:val="18"/>
              </w:rPr>
              <w:t>Blue</w:t>
            </w:r>
          </w:p>
        </w:tc>
        <w:tc>
          <w:tcPr>
            <w:tcW w:w="0" w:type="auto"/>
          </w:tcPr>
          <w:p w14:paraId="628E2EFA" w14:textId="73DE48A8" w:rsidR="003A2012" w:rsidRPr="004523A0" w:rsidRDefault="002B5EC5"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X</w:t>
            </w:r>
          </w:p>
        </w:tc>
        <w:tc>
          <w:tcPr>
            <w:tcW w:w="0" w:type="auto"/>
          </w:tcPr>
          <w:p w14:paraId="03AD1965" w14:textId="5B99DD2F" w:rsidR="003A2012" w:rsidRPr="004523A0" w:rsidRDefault="002B5EC5"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 xml:space="preserve">Commands the ASRH to detect/track </w:t>
            </w:r>
            <w:r w:rsidR="006A24AF" w:rsidRPr="004523A0">
              <w:rPr>
                <w:rFonts w:ascii="Helvetica" w:hAnsi="Helvetica" w:cs="Helvetica"/>
                <w:sz w:val="18"/>
                <w:szCs w:val="18"/>
              </w:rPr>
              <w:t>blue</w:t>
            </w:r>
          </w:p>
        </w:tc>
        <w:tc>
          <w:tcPr>
            <w:tcW w:w="0" w:type="auto"/>
          </w:tcPr>
          <w:p w14:paraId="22B3F2BD" w14:textId="1F771A5D" w:rsidR="003A2012" w:rsidRPr="004523A0" w:rsidRDefault="006307D7"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Initiates a blue hue-based sequence when the ARSH tracks blue</w:t>
            </w:r>
          </w:p>
        </w:tc>
      </w:tr>
      <w:tr w:rsidR="00F26BFF" w:rsidRPr="004523A0" w14:paraId="6BA85E9D" w14:textId="77777777" w:rsidTr="00F26BFF">
        <w:tc>
          <w:tcPr>
            <w:cnfStyle w:val="001000000000" w:firstRow="0" w:lastRow="0" w:firstColumn="1" w:lastColumn="0" w:oddVBand="0" w:evenVBand="0" w:oddHBand="0" w:evenHBand="0" w:firstRowFirstColumn="0" w:firstRowLastColumn="0" w:lastRowFirstColumn="0" w:lastRowLastColumn="0"/>
            <w:tcW w:w="0" w:type="auto"/>
          </w:tcPr>
          <w:p w14:paraId="05C8AB5F" w14:textId="3ADF0D49" w:rsidR="003A2012" w:rsidRPr="004523A0" w:rsidRDefault="003A2012" w:rsidP="00D84AA2">
            <w:pPr>
              <w:spacing w:line="240" w:lineRule="exact"/>
              <w:rPr>
                <w:rFonts w:ascii="Helvetica" w:hAnsi="Helvetica" w:cs="Helvetica"/>
                <w:sz w:val="18"/>
                <w:szCs w:val="18"/>
              </w:rPr>
            </w:pPr>
            <w:r w:rsidRPr="004523A0">
              <w:rPr>
                <w:rFonts w:ascii="Helvetica" w:hAnsi="Helvetica" w:cs="Helvetica"/>
                <w:sz w:val="18"/>
                <w:szCs w:val="18"/>
              </w:rPr>
              <w:t>Yellow</w:t>
            </w:r>
          </w:p>
        </w:tc>
        <w:tc>
          <w:tcPr>
            <w:tcW w:w="0" w:type="auto"/>
          </w:tcPr>
          <w:p w14:paraId="7E630F0F" w14:textId="31963F6E" w:rsidR="003A2012" w:rsidRPr="004523A0" w:rsidRDefault="002B5EC5"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Y</w:t>
            </w:r>
          </w:p>
        </w:tc>
        <w:tc>
          <w:tcPr>
            <w:tcW w:w="0" w:type="auto"/>
          </w:tcPr>
          <w:p w14:paraId="3945B174" w14:textId="4ECE5DEF" w:rsidR="003A2012" w:rsidRPr="004523A0" w:rsidRDefault="002B5EC5"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 xml:space="preserve">Commands the ASRH to detect/track </w:t>
            </w:r>
            <w:r w:rsidR="006A24AF" w:rsidRPr="004523A0">
              <w:rPr>
                <w:rFonts w:ascii="Helvetica" w:hAnsi="Helvetica" w:cs="Helvetica"/>
                <w:sz w:val="18"/>
                <w:szCs w:val="18"/>
              </w:rPr>
              <w:t>yellow</w:t>
            </w:r>
          </w:p>
        </w:tc>
        <w:tc>
          <w:tcPr>
            <w:tcW w:w="0" w:type="auto"/>
          </w:tcPr>
          <w:p w14:paraId="41B5847C" w14:textId="708ECC95" w:rsidR="003A2012" w:rsidRPr="004523A0" w:rsidRDefault="006307D7"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Initiates a yellow hue-based sequence when the ARSH tracks yellow</w:t>
            </w:r>
          </w:p>
        </w:tc>
      </w:tr>
      <w:tr w:rsidR="00F26BFF" w:rsidRPr="004523A0" w14:paraId="236E2EDF" w14:textId="77777777" w:rsidTr="00F26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B06CE10" w14:textId="027D4CCF" w:rsidR="003A2012" w:rsidRPr="004523A0" w:rsidRDefault="003A2012" w:rsidP="00D84AA2">
            <w:pPr>
              <w:spacing w:line="240" w:lineRule="exact"/>
              <w:rPr>
                <w:rFonts w:ascii="Helvetica" w:hAnsi="Helvetica" w:cs="Helvetica"/>
                <w:sz w:val="18"/>
                <w:szCs w:val="18"/>
              </w:rPr>
            </w:pPr>
            <w:r w:rsidRPr="004523A0">
              <w:rPr>
                <w:rFonts w:ascii="Helvetica" w:hAnsi="Helvetica" w:cs="Helvetica"/>
                <w:sz w:val="18"/>
                <w:szCs w:val="18"/>
              </w:rPr>
              <w:t>Face</w:t>
            </w:r>
          </w:p>
        </w:tc>
        <w:tc>
          <w:tcPr>
            <w:tcW w:w="0" w:type="auto"/>
          </w:tcPr>
          <w:p w14:paraId="4F1C3173" w14:textId="750BF80B" w:rsidR="003A2012" w:rsidRPr="004523A0" w:rsidRDefault="002B5EC5"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Back</w:t>
            </w:r>
          </w:p>
        </w:tc>
        <w:tc>
          <w:tcPr>
            <w:tcW w:w="0" w:type="auto"/>
          </w:tcPr>
          <w:p w14:paraId="07A1E983" w14:textId="44F67C6E" w:rsidR="003A2012" w:rsidRPr="004523A0" w:rsidRDefault="002B5EC5"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Commands the ASRH to detect/track human faces</w:t>
            </w:r>
          </w:p>
        </w:tc>
        <w:tc>
          <w:tcPr>
            <w:tcW w:w="0" w:type="auto"/>
          </w:tcPr>
          <w:p w14:paraId="69880D2C" w14:textId="50105F16" w:rsidR="003A2012" w:rsidRPr="004523A0" w:rsidRDefault="006307D7"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Initiates magenta hue-based sequence when the ARSH tracks faces</w:t>
            </w:r>
          </w:p>
        </w:tc>
      </w:tr>
      <w:tr w:rsidR="003A2012" w:rsidRPr="004523A0" w14:paraId="2A68770F" w14:textId="0B43BC41" w:rsidTr="00F26BFF">
        <w:tc>
          <w:tcPr>
            <w:cnfStyle w:val="001000000000" w:firstRow="0" w:lastRow="0" w:firstColumn="1" w:lastColumn="0" w:oddVBand="0" w:evenVBand="0" w:oddHBand="0" w:evenHBand="0" w:firstRowFirstColumn="0" w:firstRowLastColumn="0" w:lastRowFirstColumn="0" w:lastRowLastColumn="0"/>
            <w:tcW w:w="0" w:type="auto"/>
          </w:tcPr>
          <w:p w14:paraId="3384E2E6" w14:textId="4916A0E5"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Up</w:t>
            </w:r>
          </w:p>
        </w:tc>
        <w:tc>
          <w:tcPr>
            <w:tcW w:w="0" w:type="auto"/>
          </w:tcPr>
          <w:p w14:paraId="26C5D778" w14:textId="1522B818" w:rsidR="00A21CBD" w:rsidRPr="004523A0" w:rsidRDefault="00A21CBD"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Up on the D-pad</w:t>
            </w:r>
          </w:p>
        </w:tc>
        <w:tc>
          <w:tcPr>
            <w:tcW w:w="0" w:type="auto"/>
          </w:tcPr>
          <w:p w14:paraId="0C0156B8" w14:textId="212BBF37" w:rsidR="00A21CBD" w:rsidRPr="004523A0" w:rsidRDefault="00E36869"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Commands Pitch motor to rotate upwards</w:t>
            </w:r>
          </w:p>
        </w:tc>
        <w:tc>
          <w:tcPr>
            <w:tcW w:w="0" w:type="auto"/>
          </w:tcPr>
          <w:p w14:paraId="4099C0E9" w14:textId="652ED0A1" w:rsidR="00A21CBD" w:rsidRPr="004523A0" w:rsidRDefault="004523A0"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Bright light sequence</w:t>
            </w:r>
          </w:p>
        </w:tc>
      </w:tr>
      <w:tr w:rsidR="003A2012" w:rsidRPr="004523A0" w14:paraId="716A6D4F" w14:textId="4B10DF64" w:rsidTr="00F26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4AC465B" w14:textId="6C695CFD"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Down</w:t>
            </w:r>
          </w:p>
        </w:tc>
        <w:tc>
          <w:tcPr>
            <w:tcW w:w="0" w:type="auto"/>
          </w:tcPr>
          <w:p w14:paraId="11F84CAB" w14:textId="46408DC9" w:rsidR="00A21CBD" w:rsidRPr="004523A0" w:rsidRDefault="00A21CBD"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Down on the D-pad</w:t>
            </w:r>
          </w:p>
        </w:tc>
        <w:tc>
          <w:tcPr>
            <w:tcW w:w="0" w:type="auto"/>
          </w:tcPr>
          <w:p w14:paraId="6013C49C" w14:textId="480E64A5" w:rsidR="00A21CBD" w:rsidRPr="004523A0" w:rsidRDefault="00E36869"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Commands the Pitch motor to rotate downwards</w:t>
            </w:r>
          </w:p>
        </w:tc>
        <w:tc>
          <w:tcPr>
            <w:tcW w:w="0" w:type="auto"/>
          </w:tcPr>
          <w:p w14:paraId="6156D74B" w14:textId="61D9671C" w:rsidR="00A21CBD" w:rsidRPr="004523A0" w:rsidRDefault="004523A0"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Dim light sequence</w:t>
            </w:r>
          </w:p>
        </w:tc>
      </w:tr>
      <w:tr w:rsidR="003A2012" w:rsidRPr="004523A0" w14:paraId="38D178A8" w14:textId="46863C5F" w:rsidTr="00F26BFF">
        <w:tc>
          <w:tcPr>
            <w:cnfStyle w:val="001000000000" w:firstRow="0" w:lastRow="0" w:firstColumn="1" w:lastColumn="0" w:oddVBand="0" w:evenVBand="0" w:oddHBand="0" w:evenHBand="0" w:firstRowFirstColumn="0" w:firstRowLastColumn="0" w:lastRowFirstColumn="0" w:lastRowLastColumn="0"/>
            <w:tcW w:w="0" w:type="auto"/>
          </w:tcPr>
          <w:p w14:paraId="1AF06B55" w14:textId="32ABFEF6"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Left</w:t>
            </w:r>
          </w:p>
        </w:tc>
        <w:tc>
          <w:tcPr>
            <w:tcW w:w="0" w:type="auto"/>
          </w:tcPr>
          <w:p w14:paraId="7C08626F" w14:textId="2D403FB4" w:rsidR="00A21CBD" w:rsidRPr="004523A0" w:rsidRDefault="00A21CBD"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Left on the D-pad</w:t>
            </w:r>
          </w:p>
        </w:tc>
        <w:tc>
          <w:tcPr>
            <w:tcW w:w="0" w:type="auto"/>
          </w:tcPr>
          <w:p w14:paraId="14526AA2" w14:textId="2EEAF0B2" w:rsidR="00A21CBD" w:rsidRPr="004523A0" w:rsidRDefault="003B5B42"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Commands Yaw motor to rotate left</w:t>
            </w:r>
          </w:p>
        </w:tc>
        <w:tc>
          <w:tcPr>
            <w:tcW w:w="0" w:type="auto"/>
          </w:tcPr>
          <w:p w14:paraId="26C6DFA8" w14:textId="671DA84D" w:rsidR="00A21CBD" w:rsidRPr="004523A0" w:rsidRDefault="004523A0"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Initiates a cyan hue-based light sequence</w:t>
            </w:r>
          </w:p>
        </w:tc>
      </w:tr>
      <w:tr w:rsidR="003A2012" w:rsidRPr="004523A0" w14:paraId="6306EF4E" w14:textId="4A58B00F" w:rsidTr="00F26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70E9A86" w14:textId="20D27E9D"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Right</w:t>
            </w:r>
          </w:p>
        </w:tc>
        <w:tc>
          <w:tcPr>
            <w:tcW w:w="0" w:type="auto"/>
          </w:tcPr>
          <w:p w14:paraId="48F75F85" w14:textId="1E8EFFE2" w:rsidR="00A21CBD" w:rsidRPr="004523A0" w:rsidRDefault="00A21CBD"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Right on the D-pad</w:t>
            </w:r>
          </w:p>
        </w:tc>
        <w:tc>
          <w:tcPr>
            <w:tcW w:w="0" w:type="auto"/>
          </w:tcPr>
          <w:p w14:paraId="664AEA2F" w14:textId="204A6E55" w:rsidR="00A21CBD" w:rsidRPr="004523A0" w:rsidRDefault="003B5B42"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Commands Yaw motor to rotate right</w:t>
            </w:r>
          </w:p>
        </w:tc>
        <w:tc>
          <w:tcPr>
            <w:tcW w:w="0" w:type="auto"/>
          </w:tcPr>
          <w:p w14:paraId="476706E4" w14:textId="54A45F0C" w:rsidR="00A21CBD" w:rsidRPr="004523A0" w:rsidRDefault="004523A0"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Initiates a raspberry hue-based light sequence</w:t>
            </w:r>
          </w:p>
        </w:tc>
      </w:tr>
      <w:tr w:rsidR="003A2012" w:rsidRPr="004523A0" w14:paraId="65F7A4E1" w14:textId="70E6338E" w:rsidTr="00F26BFF">
        <w:tc>
          <w:tcPr>
            <w:cnfStyle w:val="001000000000" w:firstRow="0" w:lastRow="0" w:firstColumn="1" w:lastColumn="0" w:oddVBand="0" w:evenVBand="0" w:oddHBand="0" w:evenHBand="0" w:firstRowFirstColumn="0" w:firstRowLastColumn="0" w:lastRowFirstColumn="0" w:lastRowLastColumn="0"/>
            <w:tcW w:w="0" w:type="auto"/>
          </w:tcPr>
          <w:p w14:paraId="1C176233" w14:textId="3D8AF737"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Speed Modifier 1</w:t>
            </w:r>
          </w:p>
        </w:tc>
        <w:tc>
          <w:tcPr>
            <w:tcW w:w="0" w:type="auto"/>
          </w:tcPr>
          <w:p w14:paraId="3A97F28D" w14:textId="1AE66844" w:rsidR="00A21CBD" w:rsidRPr="004523A0" w:rsidRDefault="00A21CBD"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Left bumper (LB)</w:t>
            </w:r>
          </w:p>
        </w:tc>
        <w:tc>
          <w:tcPr>
            <w:tcW w:w="0" w:type="auto"/>
          </w:tcPr>
          <w:p w14:paraId="481EF05B" w14:textId="48CBE6BE" w:rsidR="00A21CBD" w:rsidRPr="004523A0" w:rsidRDefault="005F6964"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Slows down manual control speed</w:t>
            </w:r>
            <w:r w:rsidR="004A6612" w:rsidRPr="004523A0">
              <w:rPr>
                <w:rFonts w:ascii="Helvetica" w:hAnsi="Helvetica" w:cs="Helvetica"/>
                <w:sz w:val="18"/>
                <w:szCs w:val="18"/>
              </w:rPr>
              <w:t xml:space="preserve"> (effect increases when both modifiers are activated)</w:t>
            </w:r>
          </w:p>
        </w:tc>
        <w:tc>
          <w:tcPr>
            <w:tcW w:w="0" w:type="auto"/>
          </w:tcPr>
          <w:p w14:paraId="4A54BE4E" w14:textId="2E8483F2" w:rsidR="00A21CBD" w:rsidRPr="004523A0" w:rsidRDefault="004A6612"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N/A</w:t>
            </w:r>
          </w:p>
        </w:tc>
      </w:tr>
      <w:tr w:rsidR="003A2012" w:rsidRPr="004523A0" w14:paraId="3BC3C666" w14:textId="0C9292D5" w:rsidTr="00F26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87D3310" w14:textId="478C42A5"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Speed Modifier 2</w:t>
            </w:r>
          </w:p>
        </w:tc>
        <w:tc>
          <w:tcPr>
            <w:tcW w:w="0" w:type="auto"/>
          </w:tcPr>
          <w:p w14:paraId="7A0D7EF0" w14:textId="610C32D8" w:rsidR="00A21CBD" w:rsidRPr="004523A0" w:rsidRDefault="00A21CBD"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Right bumper (RB)</w:t>
            </w:r>
          </w:p>
        </w:tc>
        <w:tc>
          <w:tcPr>
            <w:tcW w:w="0" w:type="auto"/>
          </w:tcPr>
          <w:p w14:paraId="261CD929" w14:textId="33CC3AF1" w:rsidR="00A21CBD" w:rsidRPr="004523A0" w:rsidRDefault="004A6612"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Slows down manual control speed (effect increases when both modifiers are activated)</w:t>
            </w:r>
          </w:p>
        </w:tc>
        <w:tc>
          <w:tcPr>
            <w:tcW w:w="0" w:type="auto"/>
          </w:tcPr>
          <w:p w14:paraId="6E17A2A2" w14:textId="5304A40D" w:rsidR="00A21CBD" w:rsidRPr="004523A0" w:rsidRDefault="004A6612"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N/A</w:t>
            </w:r>
          </w:p>
        </w:tc>
      </w:tr>
      <w:tr w:rsidR="003A2012" w:rsidRPr="004523A0" w14:paraId="074F7A2F" w14:textId="57547EEB" w:rsidTr="00F26BFF">
        <w:tc>
          <w:tcPr>
            <w:cnfStyle w:val="001000000000" w:firstRow="0" w:lastRow="0" w:firstColumn="1" w:lastColumn="0" w:oddVBand="0" w:evenVBand="0" w:oddHBand="0" w:evenHBand="0" w:firstRowFirstColumn="0" w:firstRowLastColumn="0" w:lastRowFirstColumn="0" w:lastRowLastColumn="0"/>
            <w:tcW w:w="0" w:type="auto"/>
          </w:tcPr>
          <w:p w14:paraId="609EFBFD" w14:textId="2575E580"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Lock-On</w:t>
            </w:r>
          </w:p>
        </w:tc>
        <w:tc>
          <w:tcPr>
            <w:tcW w:w="0" w:type="auto"/>
          </w:tcPr>
          <w:p w14:paraId="61889777" w14:textId="482A6CF5" w:rsidR="00A21CBD" w:rsidRPr="004523A0" w:rsidRDefault="00A21CBD"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Left trigger (LT)</w:t>
            </w:r>
          </w:p>
        </w:tc>
        <w:tc>
          <w:tcPr>
            <w:tcW w:w="0" w:type="auto"/>
          </w:tcPr>
          <w:p w14:paraId="4E35F6F2" w14:textId="6DAF2906" w:rsidR="00A21CBD" w:rsidRPr="004523A0" w:rsidRDefault="004A6612"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 xml:space="preserve">Commands ASRH to </w:t>
            </w:r>
            <w:r w:rsidR="00373722" w:rsidRPr="004523A0">
              <w:rPr>
                <w:rFonts w:ascii="Helvetica" w:hAnsi="Helvetica" w:cs="Helvetica"/>
                <w:sz w:val="18"/>
                <w:szCs w:val="18"/>
              </w:rPr>
              <w:t>lock-on and aim at a target</w:t>
            </w:r>
          </w:p>
        </w:tc>
        <w:tc>
          <w:tcPr>
            <w:tcW w:w="0" w:type="auto"/>
          </w:tcPr>
          <w:p w14:paraId="5F95DCC1" w14:textId="0BA36362" w:rsidR="00A21CBD" w:rsidRPr="004523A0" w:rsidRDefault="00373722"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Initiates a unique light sequence</w:t>
            </w:r>
          </w:p>
        </w:tc>
      </w:tr>
      <w:tr w:rsidR="003A2012" w:rsidRPr="004523A0" w14:paraId="5A39DA1C" w14:textId="21CDCEA9" w:rsidTr="00F26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F0F0F81" w14:textId="5A8431C8"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Fire</w:t>
            </w:r>
          </w:p>
        </w:tc>
        <w:tc>
          <w:tcPr>
            <w:tcW w:w="0" w:type="auto"/>
          </w:tcPr>
          <w:p w14:paraId="1DA82821" w14:textId="218A9378" w:rsidR="00A21CBD" w:rsidRPr="004523A0" w:rsidRDefault="00A21CBD"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Right trigger (RT)</w:t>
            </w:r>
          </w:p>
        </w:tc>
        <w:tc>
          <w:tcPr>
            <w:tcW w:w="0" w:type="auto"/>
          </w:tcPr>
          <w:p w14:paraId="4FD284B4" w14:textId="5DF3ECA0" w:rsidR="00A21CBD" w:rsidRPr="004523A0" w:rsidRDefault="00391725"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Commands the Gun motor to fire the Nerf gun</w:t>
            </w:r>
          </w:p>
        </w:tc>
        <w:tc>
          <w:tcPr>
            <w:tcW w:w="0" w:type="auto"/>
          </w:tcPr>
          <w:p w14:paraId="6F7DFD17" w14:textId="6C680733" w:rsidR="00A21CBD" w:rsidRPr="004523A0" w:rsidRDefault="00373722"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Initiates a unique light sequence</w:t>
            </w:r>
          </w:p>
        </w:tc>
      </w:tr>
      <w:tr w:rsidR="003A2012" w:rsidRPr="004523A0" w14:paraId="75B42AEC" w14:textId="20A05774" w:rsidTr="00F26BFF">
        <w:tc>
          <w:tcPr>
            <w:cnfStyle w:val="001000000000" w:firstRow="0" w:lastRow="0" w:firstColumn="1" w:lastColumn="0" w:oddVBand="0" w:evenVBand="0" w:oddHBand="0" w:evenHBand="0" w:firstRowFirstColumn="0" w:firstRowLastColumn="0" w:lastRowFirstColumn="0" w:lastRowLastColumn="0"/>
            <w:tcW w:w="0" w:type="auto"/>
          </w:tcPr>
          <w:p w14:paraId="78715383" w14:textId="7B290340"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Scan</w:t>
            </w:r>
          </w:p>
        </w:tc>
        <w:tc>
          <w:tcPr>
            <w:tcW w:w="0" w:type="auto"/>
          </w:tcPr>
          <w:p w14:paraId="08868EE4" w14:textId="3604FDE3" w:rsidR="00A21CBD" w:rsidRPr="004523A0" w:rsidRDefault="003738D9"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This signal activates when no input is detected for an extended period</w:t>
            </w:r>
          </w:p>
        </w:tc>
        <w:tc>
          <w:tcPr>
            <w:tcW w:w="0" w:type="auto"/>
          </w:tcPr>
          <w:p w14:paraId="2E9DC5A6" w14:textId="220DD5DE" w:rsidR="00A21CBD" w:rsidRPr="004523A0" w:rsidRDefault="003738D9"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Commands</w:t>
            </w:r>
            <w:r w:rsidR="005C46FB" w:rsidRPr="004523A0">
              <w:rPr>
                <w:rFonts w:ascii="Helvetica" w:hAnsi="Helvetica" w:cs="Helvetica"/>
                <w:sz w:val="18"/>
                <w:szCs w:val="18"/>
              </w:rPr>
              <w:t xml:space="preserve"> the ASRH to slowly rotate on the Yaw axis</w:t>
            </w:r>
          </w:p>
        </w:tc>
        <w:tc>
          <w:tcPr>
            <w:tcW w:w="0" w:type="auto"/>
          </w:tcPr>
          <w:p w14:paraId="4247B291" w14:textId="484D0213" w:rsidR="00A21CBD" w:rsidRPr="004523A0" w:rsidRDefault="0074679C"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N/A</w:t>
            </w:r>
          </w:p>
        </w:tc>
      </w:tr>
      <w:tr w:rsidR="003A2012" w:rsidRPr="004523A0" w14:paraId="1EB7E423" w14:textId="738943F5" w:rsidTr="00F26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BDF93BA" w14:textId="34F30829"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lastRenderedPageBreak/>
              <w:t>Scan Direction</w:t>
            </w:r>
          </w:p>
        </w:tc>
        <w:tc>
          <w:tcPr>
            <w:tcW w:w="0" w:type="auto"/>
          </w:tcPr>
          <w:p w14:paraId="2C5A1005" w14:textId="62C5A906" w:rsidR="00A21CBD" w:rsidRPr="004523A0" w:rsidRDefault="00A21CBD"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 xml:space="preserve">Pressing down on the left </w:t>
            </w:r>
            <w:r w:rsidR="0074679C" w:rsidRPr="004523A0">
              <w:rPr>
                <w:rFonts w:ascii="Helvetica" w:hAnsi="Helvetica" w:cs="Helvetica"/>
                <w:sz w:val="18"/>
                <w:szCs w:val="18"/>
              </w:rPr>
              <w:t>or</w:t>
            </w:r>
            <w:r w:rsidRPr="004523A0">
              <w:rPr>
                <w:rFonts w:ascii="Helvetica" w:hAnsi="Helvetica" w:cs="Helvetica"/>
                <w:sz w:val="18"/>
                <w:szCs w:val="18"/>
              </w:rPr>
              <w:t xml:space="preserve"> right stick</w:t>
            </w:r>
            <w:r w:rsidR="0074679C" w:rsidRPr="004523A0">
              <w:rPr>
                <w:rFonts w:ascii="Helvetica" w:hAnsi="Helvetica" w:cs="Helvetica"/>
                <w:sz w:val="18"/>
                <w:szCs w:val="18"/>
              </w:rPr>
              <w:t xml:space="preserve"> </w:t>
            </w:r>
            <w:r w:rsidRPr="004523A0">
              <w:rPr>
                <w:rFonts w:ascii="Helvetica" w:hAnsi="Helvetica" w:cs="Helvetica"/>
                <w:sz w:val="18"/>
                <w:szCs w:val="18"/>
              </w:rPr>
              <w:t>(LS and RS)</w:t>
            </w:r>
          </w:p>
        </w:tc>
        <w:tc>
          <w:tcPr>
            <w:tcW w:w="0" w:type="auto"/>
          </w:tcPr>
          <w:p w14:paraId="6B3300F0" w14:textId="33F8A738" w:rsidR="00A21CBD" w:rsidRPr="004523A0" w:rsidRDefault="0074679C"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Changes the direction of rotation while in scan mode</w:t>
            </w:r>
          </w:p>
        </w:tc>
        <w:tc>
          <w:tcPr>
            <w:tcW w:w="0" w:type="auto"/>
          </w:tcPr>
          <w:p w14:paraId="7400F148" w14:textId="43AB55CA" w:rsidR="00A21CBD" w:rsidRPr="004523A0" w:rsidRDefault="0074679C" w:rsidP="00D84AA2">
            <w:pPr>
              <w:spacing w:line="240" w:lineRule="exact"/>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N/A</w:t>
            </w:r>
          </w:p>
        </w:tc>
      </w:tr>
      <w:tr w:rsidR="003A2012" w:rsidRPr="004523A0" w14:paraId="4D678039" w14:textId="14334622" w:rsidTr="00F26BFF">
        <w:tc>
          <w:tcPr>
            <w:cnfStyle w:val="001000000000" w:firstRow="0" w:lastRow="0" w:firstColumn="1" w:lastColumn="0" w:oddVBand="0" w:evenVBand="0" w:oddHBand="0" w:evenHBand="0" w:firstRowFirstColumn="0" w:firstRowLastColumn="0" w:lastRowFirstColumn="0" w:lastRowLastColumn="0"/>
            <w:tcW w:w="0" w:type="auto"/>
          </w:tcPr>
          <w:p w14:paraId="0FB7CA64" w14:textId="0FAF9DA2" w:rsidR="00A21CBD" w:rsidRPr="004523A0" w:rsidRDefault="00A21CBD" w:rsidP="00D84AA2">
            <w:pPr>
              <w:spacing w:line="240" w:lineRule="exact"/>
              <w:rPr>
                <w:rFonts w:ascii="Helvetica" w:hAnsi="Helvetica" w:cs="Helvetica"/>
                <w:sz w:val="18"/>
                <w:szCs w:val="18"/>
              </w:rPr>
            </w:pPr>
            <w:r w:rsidRPr="004523A0">
              <w:rPr>
                <w:rFonts w:ascii="Helvetica" w:hAnsi="Helvetica" w:cs="Helvetica"/>
                <w:sz w:val="18"/>
                <w:szCs w:val="18"/>
              </w:rPr>
              <w:t>Shutdown</w:t>
            </w:r>
          </w:p>
        </w:tc>
        <w:tc>
          <w:tcPr>
            <w:tcW w:w="0" w:type="auto"/>
          </w:tcPr>
          <w:p w14:paraId="0E0D9DB1" w14:textId="1B197E87" w:rsidR="00A21CBD" w:rsidRPr="004523A0" w:rsidRDefault="00A21CBD"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Start</w:t>
            </w:r>
          </w:p>
        </w:tc>
        <w:tc>
          <w:tcPr>
            <w:tcW w:w="0" w:type="auto"/>
          </w:tcPr>
          <w:p w14:paraId="18DC103C" w14:textId="16FACD10" w:rsidR="00A21CBD" w:rsidRPr="004523A0" w:rsidRDefault="0074679C"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Commands the MSP430 to break out of its loop, shutting down the servos</w:t>
            </w:r>
          </w:p>
        </w:tc>
        <w:tc>
          <w:tcPr>
            <w:tcW w:w="0" w:type="auto"/>
          </w:tcPr>
          <w:p w14:paraId="0E1638A2" w14:textId="3EB3CCD1" w:rsidR="00A21CBD" w:rsidRPr="004523A0" w:rsidRDefault="004523A0" w:rsidP="00D84AA2">
            <w:pPr>
              <w:spacing w:line="240" w:lineRule="exact"/>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4523A0">
              <w:rPr>
                <w:rFonts w:ascii="Helvetica" w:hAnsi="Helvetica" w:cs="Helvetica"/>
                <w:sz w:val="18"/>
                <w:szCs w:val="18"/>
              </w:rPr>
              <w:t>Lights turn off</w:t>
            </w:r>
          </w:p>
        </w:tc>
      </w:tr>
    </w:tbl>
    <w:p w14:paraId="7ED24B3B" w14:textId="77777777" w:rsidR="004523A0" w:rsidRDefault="004523A0" w:rsidP="00D80546">
      <w:pPr>
        <w:spacing w:before="120" w:after="120" w:line="240" w:lineRule="exact"/>
        <w:jc w:val="both"/>
        <w:rPr>
          <w:i/>
        </w:rPr>
      </w:pPr>
    </w:p>
    <w:p w14:paraId="250826D1" w14:textId="59111152" w:rsidR="00B005A2" w:rsidRDefault="00D80546" w:rsidP="00D80546">
      <w:pPr>
        <w:spacing w:before="120" w:after="120" w:line="240" w:lineRule="exact"/>
        <w:jc w:val="both"/>
        <w:rPr>
          <w:i/>
        </w:rPr>
      </w:pPr>
      <w:r>
        <w:rPr>
          <w:i/>
        </w:rPr>
        <w:t>B. Raspberry Pi (</w:t>
      </w:r>
      <w:r w:rsidR="007D53F9">
        <w:rPr>
          <w:i/>
        </w:rPr>
        <w:t>Computer Vision</w:t>
      </w:r>
      <w:r w:rsidR="005B3685">
        <w:rPr>
          <w:i/>
        </w:rPr>
        <w:t xml:space="preserve"> and Visual Servoing</w:t>
      </w:r>
      <w:r w:rsidR="007D53F9">
        <w:rPr>
          <w:i/>
        </w:rPr>
        <w:t>)</w:t>
      </w:r>
    </w:p>
    <w:p w14:paraId="3BF8DAA9" w14:textId="1D645633" w:rsidR="008601A0" w:rsidRPr="008601A0" w:rsidRDefault="008601A0" w:rsidP="008601A0">
      <w:pPr>
        <w:spacing w:line="240" w:lineRule="exact"/>
        <w:ind w:firstLine="187"/>
        <w:jc w:val="both"/>
      </w:pPr>
      <w:r w:rsidRPr="008601A0">
        <w:t xml:space="preserve">For the computer vision portion of the project, color tracking and face detection </w:t>
      </w:r>
      <w:r w:rsidR="001C3A53">
        <w:t>is</w:t>
      </w:r>
      <w:r w:rsidRPr="008601A0">
        <w:t xml:space="preserve"> implemented using OpenCV with Python 2.7. In addition, the ASRH features visual servoing when lock-on mode is activated, automatically commanding the motors to aim at a specified target depending on what tracking method is selected. </w:t>
      </w:r>
    </w:p>
    <w:p w14:paraId="608E3D96" w14:textId="4262E47D" w:rsidR="00AB3A45" w:rsidRDefault="00AB3A45" w:rsidP="00AB3A45">
      <w:pPr>
        <w:spacing w:line="240" w:lineRule="exact"/>
        <w:ind w:firstLine="187"/>
        <w:jc w:val="both"/>
      </w:pPr>
      <w:r w:rsidRPr="00AB3A45">
        <w:t xml:space="preserve">To implement color detection and tracking, the color space </w:t>
      </w:r>
      <w:r w:rsidR="0053301A">
        <w:t>is</w:t>
      </w:r>
      <w:r w:rsidRPr="00AB3A45">
        <w:t xml:space="preserve"> changed from RGB (red, green, and blue) to HSV (hue, saturation, and value) space to have greater invariance to light levels in the frame being captured. RGB values cannot be used directly for color detection due to detected colors varying dramatically depending on the shade of the color as well as the lighting conditions. Once operating in HSV space, thresholds are used to detect for a specific color, which will then allow for tracking to be implemented. However, before color tracking can be done</w:t>
      </w:r>
      <w:r w:rsidR="00114DE6">
        <w:t>,</w:t>
      </w:r>
      <w:r w:rsidRPr="00AB3A45">
        <w:t xml:space="preserve"> filtering masks must be applied to the captured frame. The filtering masks make the detected object more discernable and clear out any noise that may have been captured. Afterwards, contours are drawn on the object of interest, as well as a centroid which designates the ‘target’ for visual servoing. When multiple objects of the same color are detected, the contour with the largest area is designated as the ‘target’. Red, green, blue, and yellow are the four colors that will be detected and tracked using this method. </w:t>
      </w:r>
      <w:r w:rsidR="00114DE6">
        <w:t>Implementation of detecting red is shown in Figure 5.</w:t>
      </w:r>
    </w:p>
    <w:p w14:paraId="18A12D27" w14:textId="77777777" w:rsidR="00114DE6" w:rsidRDefault="00114DE6" w:rsidP="00114DE6">
      <w:pPr>
        <w:keepNext/>
        <w:spacing w:before="120" w:after="120"/>
        <w:jc w:val="both"/>
      </w:pPr>
      <w:r>
        <w:rPr>
          <w:noProof/>
        </w:rPr>
        <w:drawing>
          <wp:inline distT="0" distB="0" distL="0" distR="0" wp14:anchorId="714F58EB" wp14:editId="5CF095A7">
            <wp:extent cx="2994025" cy="2124710"/>
            <wp:effectExtent l="0" t="0" r="0" b="8890"/>
            <wp:docPr id="7" name="Content Placeholder 6">
              <a:extLst xmlns:a="http://schemas.openxmlformats.org/drawingml/2006/main">
                <a:ext uri="{FF2B5EF4-FFF2-40B4-BE49-F238E27FC236}">
                  <a16:creationId xmlns:a16="http://schemas.microsoft.com/office/drawing/2014/main" id="{E8D25A66-06C2-4EE1-9616-C963B30AE07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E8D25A66-06C2-4EE1-9616-C963B30AE074}"/>
                        </a:ext>
                      </a:extLst>
                    </pic:cNvPr>
                    <pic:cNvPicPr>
                      <a:picLocks noGrp="1"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994025" cy="2124710"/>
                    </a:xfrm>
                    <a:prstGeom prst="rect">
                      <a:avLst/>
                    </a:prstGeom>
                  </pic:spPr>
                </pic:pic>
              </a:graphicData>
            </a:graphic>
          </wp:inline>
        </w:drawing>
      </w:r>
    </w:p>
    <w:p w14:paraId="569D9596" w14:textId="55926E7E" w:rsidR="00114DE6" w:rsidRPr="00114DE6" w:rsidRDefault="00114DE6" w:rsidP="00114DE6">
      <w:pPr>
        <w:pStyle w:val="Caption"/>
        <w:spacing w:after="120"/>
        <w:jc w:val="both"/>
        <w:rPr>
          <w:b w:val="0"/>
          <w:sz w:val="18"/>
          <w:szCs w:val="18"/>
        </w:rPr>
      </w:pPr>
      <w:r w:rsidRPr="00114DE6">
        <w:rPr>
          <w:b w:val="0"/>
          <w:sz w:val="18"/>
          <w:szCs w:val="18"/>
        </w:rPr>
        <w:t xml:space="preserve">Figure </w:t>
      </w:r>
      <w:r w:rsidRPr="00114DE6">
        <w:rPr>
          <w:b w:val="0"/>
          <w:sz w:val="18"/>
          <w:szCs w:val="18"/>
        </w:rPr>
        <w:fldChar w:fldCharType="begin"/>
      </w:r>
      <w:r w:rsidRPr="00114DE6">
        <w:rPr>
          <w:b w:val="0"/>
          <w:sz w:val="18"/>
          <w:szCs w:val="18"/>
        </w:rPr>
        <w:instrText xml:space="preserve"> SEQ Figure \* ARABIC </w:instrText>
      </w:r>
      <w:r w:rsidRPr="00114DE6">
        <w:rPr>
          <w:b w:val="0"/>
          <w:sz w:val="18"/>
          <w:szCs w:val="18"/>
        </w:rPr>
        <w:fldChar w:fldCharType="separate"/>
      </w:r>
      <w:r w:rsidR="006307D7">
        <w:rPr>
          <w:b w:val="0"/>
          <w:noProof/>
          <w:sz w:val="18"/>
          <w:szCs w:val="18"/>
        </w:rPr>
        <w:t>5</w:t>
      </w:r>
      <w:r w:rsidRPr="00114DE6">
        <w:rPr>
          <w:b w:val="0"/>
          <w:sz w:val="18"/>
          <w:szCs w:val="18"/>
        </w:rPr>
        <w:fldChar w:fldCharType="end"/>
      </w:r>
      <w:r w:rsidRPr="00114DE6">
        <w:rPr>
          <w:b w:val="0"/>
          <w:sz w:val="18"/>
          <w:szCs w:val="18"/>
        </w:rPr>
        <w:t xml:space="preserve"> - Color Tracking on the ASRH</w:t>
      </w:r>
    </w:p>
    <w:p w14:paraId="6FF870EB" w14:textId="7313A899" w:rsidR="00D46A86" w:rsidRDefault="00D46A86" w:rsidP="00D46A86">
      <w:pPr>
        <w:spacing w:line="240" w:lineRule="exact"/>
        <w:ind w:firstLine="180"/>
        <w:jc w:val="both"/>
      </w:pPr>
      <w:r w:rsidRPr="00D46A86">
        <w:t xml:space="preserve">For face detection, Haar Cascades will be used to detect faces in the captured frame [2]. The reason for using Haar Cascades instead of other face detection algorithms is due to it being easy to implement as well as being an already included library in OpenCV with pre-trained classifiers for face detection. This method works by extracting Haar features that are either edge features, line features, or center-surrounded features. Once all the features are detected, the classifiers look for ones that will be useful while discarding the others. This process is done several times in each window of the captured frame until enough features are obtained that can give an accurate face detection with a low false positive rate. This method is able to detect multiple faces in the captured </w:t>
      </w:r>
      <w:r w:rsidR="00114DE6" w:rsidRPr="00D46A86">
        <w:t>frame but</w:t>
      </w:r>
      <w:r w:rsidRPr="00D46A86">
        <w:t xml:space="preserve"> will only track a maximum of five faces</w:t>
      </w:r>
      <w:r w:rsidR="00114DE6">
        <w:t>. This is</w:t>
      </w:r>
      <w:r w:rsidRPr="00D46A86">
        <w:t xml:space="preserve"> to cut down on computational delays that occur when tracking multiple faces. Rectangles are drawn around each face; in the case of multiple detected faces, the one with the largest rectangle area is designated as the target.</w:t>
      </w:r>
      <w:r w:rsidR="006307D7">
        <w:t xml:space="preserve"> Implementation of face detection is shown in Figure 6</w:t>
      </w:r>
      <w:r w:rsidR="00454F0E">
        <w:t>.</w:t>
      </w:r>
    </w:p>
    <w:p w14:paraId="1C7F2F96" w14:textId="77777777" w:rsidR="006307D7" w:rsidRDefault="006307D7" w:rsidP="006307D7">
      <w:pPr>
        <w:keepNext/>
        <w:spacing w:before="120" w:after="120"/>
        <w:jc w:val="both"/>
      </w:pPr>
      <w:r>
        <w:rPr>
          <w:noProof/>
        </w:rPr>
        <w:drawing>
          <wp:inline distT="0" distB="0" distL="0" distR="0" wp14:anchorId="72D7D46C" wp14:editId="60FBBD46">
            <wp:extent cx="2994025" cy="1843405"/>
            <wp:effectExtent l="0" t="0" r="0" b="4445"/>
            <wp:docPr id="10" name="Content Placeholder 5">
              <a:extLst xmlns:a="http://schemas.openxmlformats.org/drawingml/2006/main">
                <a:ext uri="{FF2B5EF4-FFF2-40B4-BE49-F238E27FC236}">
                  <a16:creationId xmlns:a16="http://schemas.microsoft.com/office/drawing/2014/main" id="{6030814C-5983-4384-B4A9-BE1A714776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6030814C-5983-4384-B4A9-BE1A714776B9}"/>
                        </a:ext>
                      </a:extLst>
                    </pic:cNvPr>
                    <pic:cNvPicPr>
                      <a:picLocks noGrp="1"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994025" cy="1843405"/>
                    </a:xfrm>
                    <a:prstGeom prst="rect">
                      <a:avLst/>
                    </a:prstGeom>
                  </pic:spPr>
                </pic:pic>
              </a:graphicData>
            </a:graphic>
          </wp:inline>
        </w:drawing>
      </w:r>
    </w:p>
    <w:p w14:paraId="33918CF6" w14:textId="1654D175" w:rsidR="006307D7" w:rsidRPr="006307D7" w:rsidRDefault="006307D7" w:rsidP="006307D7">
      <w:pPr>
        <w:pStyle w:val="Caption"/>
        <w:rPr>
          <w:b w:val="0"/>
          <w:sz w:val="18"/>
        </w:rPr>
      </w:pPr>
      <w:r w:rsidRPr="006307D7">
        <w:rPr>
          <w:b w:val="0"/>
          <w:sz w:val="18"/>
        </w:rPr>
        <w:t xml:space="preserve">Figure </w:t>
      </w:r>
      <w:r w:rsidRPr="006307D7">
        <w:rPr>
          <w:b w:val="0"/>
          <w:sz w:val="18"/>
        </w:rPr>
        <w:fldChar w:fldCharType="begin"/>
      </w:r>
      <w:r w:rsidRPr="006307D7">
        <w:rPr>
          <w:b w:val="0"/>
          <w:sz w:val="18"/>
        </w:rPr>
        <w:instrText xml:space="preserve"> SEQ Figure \* ARABIC </w:instrText>
      </w:r>
      <w:r w:rsidRPr="006307D7">
        <w:rPr>
          <w:b w:val="0"/>
          <w:sz w:val="18"/>
        </w:rPr>
        <w:fldChar w:fldCharType="separate"/>
      </w:r>
      <w:r w:rsidRPr="006307D7">
        <w:rPr>
          <w:b w:val="0"/>
          <w:noProof/>
          <w:sz w:val="18"/>
        </w:rPr>
        <w:t>6</w:t>
      </w:r>
      <w:r w:rsidRPr="006307D7">
        <w:rPr>
          <w:b w:val="0"/>
          <w:sz w:val="18"/>
        </w:rPr>
        <w:fldChar w:fldCharType="end"/>
      </w:r>
      <w:r w:rsidRPr="006307D7">
        <w:rPr>
          <w:b w:val="0"/>
          <w:sz w:val="18"/>
        </w:rPr>
        <w:t xml:space="preserve"> - Face Detection on the ASRH</w:t>
      </w:r>
    </w:p>
    <w:p w14:paraId="40E7449E" w14:textId="193BB3DB" w:rsidR="00797A01" w:rsidRPr="00797A01" w:rsidRDefault="00BF40E9" w:rsidP="006307D7">
      <w:pPr>
        <w:spacing w:before="120" w:line="240" w:lineRule="exact"/>
        <w:ind w:firstLine="187"/>
        <w:jc w:val="both"/>
      </w:pPr>
      <w:r>
        <w:t>To implement visual servoing</w:t>
      </w:r>
      <w:r w:rsidR="00172157">
        <w:t xml:space="preserve">, a small </w:t>
      </w:r>
      <w:r w:rsidR="00683352">
        <w:t xml:space="preserve">bounding </w:t>
      </w:r>
      <w:r w:rsidR="00172157">
        <w:t>box in the center of the image frame is configure</w:t>
      </w:r>
      <w:r w:rsidR="005A5A8B">
        <w:t>d</w:t>
      </w:r>
      <w:r w:rsidR="00114DE6">
        <w:t xml:space="preserve"> as shown in </w:t>
      </w:r>
      <w:r w:rsidR="00114DE6">
        <w:lastRenderedPageBreak/>
        <w:t>Figure 5</w:t>
      </w:r>
      <w:r w:rsidR="005A5A8B">
        <w:t>. When in lock-on mode, the ASRH automatically activates the Up, Down, Left, and Right commands to</w:t>
      </w:r>
      <w:r w:rsidR="00683352">
        <w:t xml:space="preserve"> bring the target within the area of the bounding box.</w:t>
      </w:r>
    </w:p>
    <w:p w14:paraId="7CF4C922" w14:textId="394066FB" w:rsidR="00266A33" w:rsidRDefault="00266A33" w:rsidP="00266A33">
      <w:pPr>
        <w:spacing w:before="120" w:after="120" w:line="240" w:lineRule="exact"/>
        <w:jc w:val="both"/>
        <w:rPr>
          <w:i/>
        </w:rPr>
      </w:pPr>
      <w:r>
        <w:rPr>
          <w:i/>
        </w:rPr>
        <w:t>C. MSP430 (Motor Control)</w:t>
      </w:r>
    </w:p>
    <w:p w14:paraId="3E71DD8D" w14:textId="41552C2C" w:rsidR="007F6B0A" w:rsidRDefault="00AE0976" w:rsidP="00CB312D">
      <w:pPr>
        <w:spacing w:after="120" w:line="240" w:lineRule="exact"/>
        <w:ind w:firstLine="180"/>
      </w:pPr>
      <w:r>
        <w:t xml:space="preserve">The code running on the </w:t>
      </w:r>
      <w:r w:rsidR="00B11E14">
        <w:t>ASRH’s MSP430 can be presented in terms of a series of functions</w:t>
      </w:r>
      <w:r w:rsidR="00FA4CD9">
        <w:t xml:space="preserve">. Figure </w:t>
      </w:r>
      <w:r w:rsidR="00E44807">
        <w:t>7</w:t>
      </w:r>
      <w:r w:rsidR="00FA4CD9">
        <w:t xml:space="preserve"> shows the</w:t>
      </w:r>
      <w:r w:rsidR="00BA31A4">
        <w:t xml:space="preserve"> flow of the program in terms of its functions</w:t>
      </w:r>
      <w:r w:rsidR="00E3623F">
        <w:t xml:space="preserve"> and Table </w:t>
      </w:r>
      <w:r w:rsidR="008705CB">
        <w:t>2</w:t>
      </w:r>
      <w:r w:rsidR="00E3623F">
        <w:t xml:space="preserve"> gives a description of each function.</w:t>
      </w:r>
    </w:p>
    <w:p w14:paraId="3236D7F5" w14:textId="47A38AE4" w:rsidR="00447081" w:rsidRDefault="00514FBF" w:rsidP="0003209F">
      <w:pPr>
        <w:spacing w:after="120" w:line="240" w:lineRule="exact"/>
        <w:ind w:firstLine="180"/>
      </w:pPr>
      <w:r>
        <w:rPr>
          <w:noProof/>
        </w:rPr>
        <mc:AlternateContent>
          <mc:Choice Requires="wps">
            <w:drawing>
              <wp:anchor distT="0" distB="0" distL="114300" distR="114300" simplePos="0" relativeHeight="252200448" behindDoc="0" locked="0" layoutInCell="1" allowOverlap="1" wp14:anchorId="75414C68" wp14:editId="3E4E6F1F">
                <wp:simplePos x="0" y="0"/>
                <wp:positionH relativeFrom="column">
                  <wp:posOffset>0</wp:posOffset>
                </wp:positionH>
                <wp:positionV relativeFrom="paragraph">
                  <wp:posOffset>5080</wp:posOffset>
                </wp:positionV>
                <wp:extent cx="822960" cy="419100"/>
                <wp:effectExtent l="0" t="0" r="15240" b="19050"/>
                <wp:wrapNone/>
                <wp:docPr id="1" name="Flowchart: Process 1"/>
                <wp:cNvGraphicFramePr/>
                <a:graphic xmlns:a="http://schemas.openxmlformats.org/drawingml/2006/main">
                  <a:graphicData uri="http://schemas.microsoft.com/office/word/2010/wordprocessingShape">
                    <wps:wsp>
                      <wps:cNvSpPr/>
                      <wps:spPr>
                        <a:xfrm>
                          <a:off x="0" y="0"/>
                          <a:ext cx="822960" cy="419100"/>
                        </a:xfrm>
                        <a:prstGeom prst="flowChartProcess">
                          <a:avLst/>
                        </a:prstGeom>
                      </wps:spPr>
                      <wps:style>
                        <a:lnRef idx="2">
                          <a:schemeClr val="dk1">
                            <a:shade val="50000"/>
                          </a:schemeClr>
                        </a:lnRef>
                        <a:fillRef idx="1">
                          <a:schemeClr val="dk1"/>
                        </a:fillRef>
                        <a:effectRef idx="0">
                          <a:schemeClr val="dk1"/>
                        </a:effectRef>
                        <a:fontRef idx="minor">
                          <a:schemeClr val="lt1"/>
                        </a:fontRef>
                      </wps:style>
                      <wps:txbx>
                        <w:txbxContent>
                          <w:p w14:paraId="157080BD" w14:textId="4798E70A" w:rsidR="00447081" w:rsidRPr="006235A8" w:rsidRDefault="00D21B9F" w:rsidP="00447081">
                            <w:pPr>
                              <w:jc w:val="center"/>
                              <w:rPr>
                                <w:rFonts w:ascii="Helvetica" w:hAnsi="Helvetica" w:cs="Helvetica"/>
                                <w:sz w:val="18"/>
                                <w:szCs w:val="18"/>
                              </w:rPr>
                            </w:pPr>
                            <w:r w:rsidRPr="006235A8">
                              <w:rPr>
                                <w:rFonts w:ascii="Helvetica" w:hAnsi="Helvetica" w:cs="Helvetica"/>
                                <w:sz w:val="18"/>
                                <w:szCs w:val="18"/>
                              </w:rPr>
                              <w:t>i</w:t>
                            </w:r>
                            <w:r w:rsidR="00447081" w:rsidRPr="006235A8">
                              <w:rPr>
                                <w:rFonts w:ascii="Helvetica" w:hAnsi="Helvetica" w:cs="Helvetica"/>
                                <w:sz w:val="18"/>
                                <w:szCs w:val="18"/>
                              </w:rPr>
                              <w:t>nitClock();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414C68" id="_x0000_t109" coordsize="21600,21600" o:spt="109" path="m,l,21600r21600,l21600,xe">
                <v:stroke joinstyle="miter"/>
                <v:path gradientshapeok="t" o:connecttype="rect"/>
              </v:shapetype>
              <v:shape id="Flowchart: Process 1" o:spid="_x0000_s1026" type="#_x0000_t109" style="position:absolute;left:0;text-align:left;margin-left:0;margin-top:.4pt;width:64.8pt;height:33pt;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" fillcolor="black [3200]" strokecolor="black [1600]" strokeweight="1pt">
                <v:textbox>
                  <w:txbxContent>
                    <w:p w14:paraId="157080BD" w14:textId="4798E70A" w:rsidR="00447081" w:rsidRPr="006235A8" w:rsidRDefault="00D21B9F" w:rsidP="00447081">
                      <w:pPr>
                        <w:jc w:val="center"/>
                        <w:rPr>
                          <w:rFonts w:ascii="Helvetica" w:hAnsi="Helvetica" w:cs="Helvetica"/>
                          <w:sz w:val="18"/>
                          <w:szCs w:val="18"/>
                        </w:rPr>
                      </w:pPr>
                      <w:r w:rsidRPr="006235A8">
                        <w:rPr>
                          <w:rFonts w:ascii="Helvetica" w:hAnsi="Helvetica" w:cs="Helvetica"/>
                          <w:sz w:val="18"/>
                          <w:szCs w:val="18"/>
                        </w:rPr>
                        <w:t>i</w:t>
                      </w:r>
                      <w:r w:rsidR="00447081" w:rsidRPr="006235A8">
                        <w:rPr>
                          <w:rFonts w:ascii="Helvetica" w:hAnsi="Helvetica" w:cs="Helvetica"/>
                          <w:sz w:val="18"/>
                          <w:szCs w:val="18"/>
                        </w:rPr>
                        <w:t>nitClock();</w:t>
                      </w:r>
                    </w:p>
                  </w:txbxContent>
                </v:textbox>
              </v:shape>
            </w:pict>
          </mc:Fallback>
        </mc:AlternateContent>
      </w:r>
      <w:r w:rsidR="002376DE">
        <w:rPr>
          <w:noProof/>
        </w:rPr>
        <mc:AlternateContent>
          <mc:Choice Requires="wps">
            <w:drawing>
              <wp:anchor distT="0" distB="0" distL="114300" distR="114300" simplePos="0" relativeHeight="252217856" behindDoc="0" locked="0" layoutInCell="1" allowOverlap="1" wp14:anchorId="7ED03819" wp14:editId="11D87758">
                <wp:simplePos x="0" y="0"/>
                <wp:positionH relativeFrom="column">
                  <wp:posOffset>1911985</wp:posOffset>
                </wp:positionH>
                <wp:positionV relativeFrom="paragraph">
                  <wp:posOffset>219075</wp:posOffset>
                </wp:positionV>
                <wp:extent cx="259080" cy="0"/>
                <wp:effectExtent l="0" t="76200" r="26670" b="95250"/>
                <wp:wrapNone/>
                <wp:docPr id="98" name="Straight Arrow Connector 98"/>
                <wp:cNvGraphicFramePr/>
                <a:graphic xmlns:a="http://schemas.openxmlformats.org/drawingml/2006/main">
                  <a:graphicData uri="http://schemas.microsoft.com/office/word/2010/wordprocessingShape">
                    <wps:wsp>
                      <wps:cNvCnPr/>
                      <wps:spPr>
                        <a:xfrm>
                          <a:off x="0" y="0"/>
                          <a:ext cx="25908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7A45A2" id="Straight Arrow Connector 98" o:spid="_x0000_s1026" type="#_x0000_t32" style="position:absolute;margin-left:150.55pt;margin-top:17.25pt;width:20.4pt;height:0;z-index:25221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" strokecolor="black [3200]" strokeweight=".5pt">
                <v:stroke endarrow="block" joinstyle="miter"/>
              </v:shape>
            </w:pict>
          </mc:Fallback>
        </mc:AlternateContent>
      </w:r>
      <w:r w:rsidR="002376DE">
        <w:rPr>
          <w:noProof/>
        </w:rPr>
        <mc:AlternateContent>
          <mc:Choice Requires="wps">
            <w:drawing>
              <wp:anchor distT="0" distB="0" distL="114300" distR="114300" simplePos="0" relativeHeight="252215808" behindDoc="0" locked="0" layoutInCell="1" allowOverlap="1" wp14:anchorId="624DE7F7" wp14:editId="16B6E2B8">
                <wp:simplePos x="0" y="0"/>
                <wp:positionH relativeFrom="column">
                  <wp:posOffset>822325</wp:posOffset>
                </wp:positionH>
                <wp:positionV relativeFrom="paragraph">
                  <wp:posOffset>211455</wp:posOffset>
                </wp:positionV>
                <wp:extent cx="259080" cy="0"/>
                <wp:effectExtent l="0" t="76200" r="26670" b="95250"/>
                <wp:wrapNone/>
                <wp:docPr id="97" name="Straight Arrow Connector 97"/>
                <wp:cNvGraphicFramePr/>
                <a:graphic xmlns:a="http://schemas.openxmlformats.org/drawingml/2006/main">
                  <a:graphicData uri="http://schemas.microsoft.com/office/word/2010/wordprocessingShape">
                    <wps:wsp>
                      <wps:cNvCnPr/>
                      <wps:spPr>
                        <a:xfrm>
                          <a:off x="0" y="0"/>
                          <a:ext cx="25908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BE4458B" id="Straight Arrow Connector 97" o:spid="_x0000_s1026" type="#_x0000_t32" style="position:absolute;margin-left:64.75pt;margin-top:16.65pt;width:20.4pt;height:0;z-index:25221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" strokecolor="black [3200]" strokeweight=".5pt">
                <v:stroke endarrow="block" joinstyle="miter"/>
              </v:shape>
            </w:pict>
          </mc:Fallback>
        </mc:AlternateContent>
      </w:r>
      <w:r w:rsidR="002376DE">
        <w:rPr>
          <w:noProof/>
        </w:rPr>
        <mc:AlternateContent>
          <mc:Choice Requires="wps">
            <w:drawing>
              <wp:anchor distT="0" distB="0" distL="114300" distR="114300" simplePos="0" relativeHeight="252204544" behindDoc="0" locked="0" layoutInCell="1" allowOverlap="1" wp14:anchorId="1691C6D3" wp14:editId="6120BCF4">
                <wp:simplePos x="0" y="0"/>
                <wp:positionH relativeFrom="column">
                  <wp:align>right</wp:align>
                </wp:positionH>
                <wp:positionV relativeFrom="paragraph">
                  <wp:posOffset>3175</wp:posOffset>
                </wp:positionV>
                <wp:extent cx="822960" cy="419100"/>
                <wp:effectExtent l="0" t="0" r="15240" b="19050"/>
                <wp:wrapNone/>
                <wp:docPr id="91" name="Flowchart: Process 91"/>
                <wp:cNvGraphicFramePr/>
                <a:graphic xmlns:a="http://schemas.openxmlformats.org/drawingml/2006/main">
                  <a:graphicData uri="http://schemas.microsoft.com/office/word/2010/wordprocessingShape">
                    <wps:wsp>
                      <wps:cNvSpPr/>
                      <wps:spPr>
                        <a:xfrm>
                          <a:off x="0" y="0"/>
                          <a:ext cx="822960" cy="419100"/>
                        </a:xfrm>
                        <a:prstGeom prst="flowChartProcess">
                          <a:avLst/>
                        </a:prstGeom>
                      </wps:spPr>
                      <wps:style>
                        <a:lnRef idx="2">
                          <a:schemeClr val="dk1">
                            <a:shade val="50000"/>
                          </a:schemeClr>
                        </a:lnRef>
                        <a:fillRef idx="1">
                          <a:schemeClr val="dk1"/>
                        </a:fillRef>
                        <a:effectRef idx="0">
                          <a:schemeClr val="dk1"/>
                        </a:effectRef>
                        <a:fontRef idx="minor">
                          <a:schemeClr val="lt1"/>
                        </a:fontRef>
                      </wps:style>
                      <wps:txbx>
                        <w:txbxContent>
                          <w:p w14:paraId="5519F3DD" w14:textId="67F9E2E2" w:rsidR="00447081" w:rsidRPr="00F72B88" w:rsidRDefault="00D21B9F" w:rsidP="00447081">
                            <w:pPr>
                              <w:jc w:val="center"/>
                              <w:rPr>
                                <w:rFonts w:ascii="Helvetica" w:hAnsi="Helvetica" w:cs="Helvetica"/>
                                <w:sz w:val="18"/>
                              </w:rPr>
                            </w:pPr>
                            <w:r w:rsidRPr="00F72B88">
                              <w:rPr>
                                <w:rFonts w:ascii="Helvetica" w:hAnsi="Helvetica" w:cs="Helvetica"/>
                                <w:sz w:val="18"/>
                              </w:rPr>
                              <w:t>i</w:t>
                            </w:r>
                            <w:r w:rsidR="00447081" w:rsidRPr="00F72B88">
                              <w:rPr>
                                <w:rFonts w:ascii="Helvetica" w:hAnsi="Helvetica" w:cs="Helvetica"/>
                                <w:sz w:val="18"/>
                              </w:rPr>
                              <w:t>nit</w:t>
                            </w:r>
                            <w:r w:rsidRPr="00F72B88">
                              <w:rPr>
                                <w:rFonts w:ascii="Helvetica" w:hAnsi="Helvetica" w:cs="Helvetica"/>
                                <w:sz w:val="18"/>
                              </w:rPr>
                              <w:t>GPIO</w:t>
                            </w:r>
                            <w:r w:rsidR="00447081" w:rsidRPr="00F72B88">
                              <w:rPr>
                                <w:rFonts w:ascii="Helvetica" w:hAnsi="Helvetica" w:cs="Helvetica"/>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1C6D3" id="Flowchart: Process 91" o:spid="_x0000_s1027" type="#_x0000_t109" style="position:absolute;left:0;text-align:left;margin-left:13.6pt;margin-top:.25pt;width:64.8pt;height:33pt;z-index:25220454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" fillcolor="black [3200]" strokecolor="black [1600]" strokeweight="1pt">
                <v:textbox>
                  <w:txbxContent>
                    <w:p w14:paraId="5519F3DD" w14:textId="67F9E2E2" w:rsidR="00447081" w:rsidRPr="00F72B88" w:rsidRDefault="00D21B9F" w:rsidP="00447081">
                      <w:pPr>
                        <w:jc w:val="center"/>
                        <w:rPr>
                          <w:rFonts w:ascii="Helvetica" w:hAnsi="Helvetica" w:cs="Helvetica"/>
                          <w:sz w:val="18"/>
                        </w:rPr>
                      </w:pPr>
                      <w:r w:rsidRPr="00F72B88">
                        <w:rPr>
                          <w:rFonts w:ascii="Helvetica" w:hAnsi="Helvetica" w:cs="Helvetica"/>
                          <w:sz w:val="18"/>
                        </w:rPr>
                        <w:t>i</w:t>
                      </w:r>
                      <w:r w:rsidR="00447081" w:rsidRPr="00F72B88">
                        <w:rPr>
                          <w:rFonts w:ascii="Helvetica" w:hAnsi="Helvetica" w:cs="Helvetica"/>
                          <w:sz w:val="18"/>
                        </w:rPr>
                        <w:t>nit</w:t>
                      </w:r>
                      <w:r w:rsidRPr="00F72B88">
                        <w:rPr>
                          <w:rFonts w:ascii="Helvetica" w:hAnsi="Helvetica" w:cs="Helvetica"/>
                          <w:sz w:val="18"/>
                        </w:rPr>
                        <w:t>GPIO</w:t>
                      </w:r>
                      <w:r w:rsidR="00447081" w:rsidRPr="00F72B88">
                        <w:rPr>
                          <w:rFonts w:ascii="Helvetica" w:hAnsi="Helvetica" w:cs="Helvetica"/>
                          <w:sz w:val="18"/>
                        </w:rPr>
                        <w:t>();</w:t>
                      </w:r>
                    </w:p>
                  </w:txbxContent>
                </v:textbox>
              </v:shape>
            </w:pict>
          </mc:Fallback>
        </mc:AlternateContent>
      </w:r>
      <w:r w:rsidR="002376DE">
        <w:rPr>
          <w:noProof/>
        </w:rPr>
        <mc:AlternateContent>
          <mc:Choice Requires="wps">
            <w:drawing>
              <wp:anchor distT="0" distB="0" distL="114300" distR="114300" simplePos="0" relativeHeight="252202496" behindDoc="0" locked="0" layoutInCell="1" allowOverlap="1" wp14:anchorId="01252B68" wp14:editId="2B2CBD1C">
                <wp:simplePos x="0" y="0"/>
                <wp:positionH relativeFrom="column">
                  <wp:posOffset>1059180</wp:posOffset>
                </wp:positionH>
                <wp:positionV relativeFrom="paragraph">
                  <wp:posOffset>3175</wp:posOffset>
                </wp:positionV>
                <wp:extent cx="822960" cy="419100"/>
                <wp:effectExtent l="0" t="0" r="15240" b="19050"/>
                <wp:wrapNone/>
                <wp:docPr id="90" name="Flowchart: Process 90"/>
                <wp:cNvGraphicFramePr/>
                <a:graphic xmlns:a="http://schemas.openxmlformats.org/drawingml/2006/main">
                  <a:graphicData uri="http://schemas.microsoft.com/office/word/2010/wordprocessingShape">
                    <wps:wsp>
                      <wps:cNvSpPr/>
                      <wps:spPr>
                        <a:xfrm>
                          <a:off x="0" y="0"/>
                          <a:ext cx="822960" cy="419100"/>
                        </a:xfrm>
                        <a:prstGeom prst="flowChartProcess">
                          <a:avLst/>
                        </a:prstGeom>
                      </wps:spPr>
                      <wps:style>
                        <a:lnRef idx="2">
                          <a:schemeClr val="dk1">
                            <a:shade val="50000"/>
                          </a:schemeClr>
                        </a:lnRef>
                        <a:fillRef idx="1">
                          <a:schemeClr val="dk1"/>
                        </a:fillRef>
                        <a:effectRef idx="0">
                          <a:schemeClr val="dk1"/>
                        </a:effectRef>
                        <a:fontRef idx="minor">
                          <a:schemeClr val="lt1"/>
                        </a:fontRef>
                      </wps:style>
                      <wps:txbx>
                        <w:txbxContent>
                          <w:p w14:paraId="2C66BE78" w14:textId="03A221F1" w:rsidR="00447081" w:rsidRPr="00D31893" w:rsidRDefault="00D21B9F" w:rsidP="00447081">
                            <w:pPr>
                              <w:jc w:val="center"/>
                              <w:rPr>
                                <w:rFonts w:ascii="Helvetica" w:hAnsi="Helvetica" w:cs="Helvetica"/>
                                <w:sz w:val="18"/>
                              </w:rPr>
                            </w:pPr>
                            <w:r w:rsidRPr="00D31893">
                              <w:rPr>
                                <w:rFonts w:ascii="Helvetica" w:hAnsi="Helvetica" w:cs="Helvetica"/>
                                <w:sz w:val="18"/>
                              </w:rPr>
                              <w:t>i</w:t>
                            </w:r>
                            <w:r w:rsidR="00447081" w:rsidRPr="00D31893">
                              <w:rPr>
                                <w:rFonts w:ascii="Helvetica" w:hAnsi="Helvetica" w:cs="Helvetica"/>
                                <w:sz w:val="18"/>
                              </w:rPr>
                              <w:t>nit</w:t>
                            </w:r>
                            <w:r w:rsidRPr="00D31893">
                              <w:rPr>
                                <w:rFonts w:ascii="Helvetica" w:hAnsi="Helvetica" w:cs="Helvetica"/>
                                <w:sz w:val="18"/>
                              </w:rPr>
                              <w:t>Timer</w:t>
                            </w:r>
                            <w:r w:rsidR="00447081" w:rsidRPr="00D31893">
                              <w:rPr>
                                <w:rFonts w:ascii="Helvetica" w:hAnsi="Helvetica" w:cs="Helvetica"/>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52B68" id="Flowchart: Process 90" o:spid="_x0000_s1028" type="#_x0000_t109" style="position:absolute;left:0;text-align:left;margin-left:83.4pt;margin-top:.25pt;width:64.8pt;height:33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" fillcolor="black [3200]" strokecolor="black [1600]" strokeweight="1pt">
                <v:textbox>
                  <w:txbxContent>
                    <w:p w14:paraId="2C66BE78" w14:textId="03A221F1" w:rsidR="00447081" w:rsidRPr="00D31893" w:rsidRDefault="00D21B9F" w:rsidP="00447081">
                      <w:pPr>
                        <w:jc w:val="center"/>
                        <w:rPr>
                          <w:rFonts w:ascii="Helvetica" w:hAnsi="Helvetica" w:cs="Helvetica"/>
                          <w:sz w:val="18"/>
                        </w:rPr>
                      </w:pPr>
                      <w:r w:rsidRPr="00D31893">
                        <w:rPr>
                          <w:rFonts w:ascii="Helvetica" w:hAnsi="Helvetica" w:cs="Helvetica"/>
                          <w:sz w:val="18"/>
                        </w:rPr>
                        <w:t>i</w:t>
                      </w:r>
                      <w:r w:rsidR="00447081" w:rsidRPr="00D31893">
                        <w:rPr>
                          <w:rFonts w:ascii="Helvetica" w:hAnsi="Helvetica" w:cs="Helvetica"/>
                          <w:sz w:val="18"/>
                        </w:rPr>
                        <w:t>nit</w:t>
                      </w:r>
                      <w:r w:rsidRPr="00D31893">
                        <w:rPr>
                          <w:rFonts w:ascii="Helvetica" w:hAnsi="Helvetica" w:cs="Helvetica"/>
                          <w:sz w:val="18"/>
                        </w:rPr>
                        <w:t>Timer</w:t>
                      </w:r>
                      <w:r w:rsidR="00447081" w:rsidRPr="00D31893">
                        <w:rPr>
                          <w:rFonts w:ascii="Helvetica" w:hAnsi="Helvetica" w:cs="Helvetica"/>
                          <w:sz w:val="18"/>
                        </w:rPr>
                        <w:t>();</w:t>
                      </w:r>
                    </w:p>
                  </w:txbxContent>
                </v:textbox>
              </v:shape>
            </w:pict>
          </mc:Fallback>
        </mc:AlternateContent>
      </w:r>
    </w:p>
    <w:p w14:paraId="2758D1AC" w14:textId="5BB5929A" w:rsidR="00447081" w:rsidRDefault="002376DE" w:rsidP="0003209F">
      <w:pPr>
        <w:spacing w:after="120" w:line="240" w:lineRule="exact"/>
        <w:ind w:firstLine="180"/>
      </w:pPr>
      <w:r>
        <w:rPr>
          <w:noProof/>
        </w:rPr>
        <mc:AlternateContent>
          <mc:Choice Requires="wps">
            <w:drawing>
              <wp:anchor distT="0" distB="0" distL="114300" distR="114300" simplePos="0" relativeHeight="252218880" behindDoc="0" locked="0" layoutInCell="1" allowOverlap="1" wp14:anchorId="39295EC5" wp14:editId="4CE17C19">
                <wp:simplePos x="0" y="0"/>
                <wp:positionH relativeFrom="column">
                  <wp:posOffset>1995805</wp:posOffset>
                </wp:positionH>
                <wp:positionV relativeFrom="paragraph">
                  <wp:posOffset>203835</wp:posOffset>
                </wp:positionV>
                <wp:extent cx="632460" cy="381000"/>
                <wp:effectExtent l="38100" t="0" r="15240" b="95250"/>
                <wp:wrapNone/>
                <wp:docPr id="99" name="Connector: Elbow 99"/>
                <wp:cNvGraphicFramePr/>
                <a:graphic xmlns:a="http://schemas.openxmlformats.org/drawingml/2006/main">
                  <a:graphicData uri="http://schemas.microsoft.com/office/word/2010/wordprocessingShape">
                    <wps:wsp>
                      <wps:cNvCnPr/>
                      <wps:spPr>
                        <a:xfrm flipH="1">
                          <a:off x="0" y="0"/>
                          <a:ext cx="632460" cy="381000"/>
                        </a:xfrm>
                        <a:prstGeom prst="bentConnector3">
                          <a:avLst>
                            <a:gd name="adj1" fmla="val 602"/>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B1CC76"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99" o:spid="_x0000_s1026" type="#_x0000_t34" style="position:absolute;margin-left:157.15pt;margin-top:16.05pt;width:49.8pt;height:30pt;flip:x;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" adj="130" strokecolor="black [3200]" strokeweight=".5pt">
                <v:stroke endarrow="block"/>
              </v:shape>
            </w:pict>
          </mc:Fallback>
        </mc:AlternateContent>
      </w:r>
    </w:p>
    <w:p w14:paraId="5BA4361B" w14:textId="36748FEE" w:rsidR="003A0098" w:rsidRPr="0003209F" w:rsidRDefault="002376DE" w:rsidP="0003209F">
      <w:pPr>
        <w:spacing w:after="120" w:line="240" w:lineRule="exact"/>
        <w:ind w:firstLine="180"/>
      </w:pPr>
      <w:r>
        <w:rPr>
          <w:noProof/>
        </w:rPr>
        <mc:AlternateContent>
          <mc:Choice Requires="wps">
            <w:drawing>
              <wp:anchor distT="0" distB="0" distL="114300" distR="114300" simplePos="0" relativeHeight="252206592" behindDoc="0" locked="0" layoutInCell="1" allowOverlap="1" wp14:anchorId="72BB0E44" wp14:editId="2CAA3634">
                <wp:simplePos x="0" y="0"/>
                <wp:positionH relativeFrom="column">
                  <wp:posOffset>1073785</wp:posOffset>
                </wp:positionH>
                <wp:positionV relativeFrom="paragraph">
                  <wp:posOffset>127635</wp:posOffset>
                </wp:positionV>
                <wp:extent cx="822960" cy="419100"/>
                <wp:effectExtent l="0" t="0" r="15240" b="19050"/>
                <wp:wrapNone/>
                <wp:docPr id="92" name="Flowchart: Process 92"/>
                <wp:cNvGraphicFramePr/>
                <a:graphic xmlns:a="http://schemas.openxmlformats.org/drawingml/2006/main">
                  <a:graphicData uri="http://schemas.microsoft.com/office/word/2010/wordprocessingShape">
                    <wps:wsp>
                      <wps:cNvSpPr/>
                      <wps:spPr>
                        <a:xfrm>
                          <a:off x="0" y="0"/>
                          <a:ext cx="822960" cy="419100"/>
                        </a:xfrm>
                        <a:prstGeom prst="flowChartProcess">
                          <a:avLst/>
                        </a:prstGeom>
                      </wps:spPr>
                      <wps:style>
                        <a:lnRef idx="2">
                          <a:schemeClr val="dk1">
                            <a:shade val="50000"/>
                          </a:schemeClr>
                        </a:lnRef>
                        <a:fillRef idx="1">
                          <a:schemeClr val="dk1"/>
                        </a:fillRef>
                        <a:effectRef idx="0">
                          <a:schemeClr val="dk1"/>
                        </a:effectRef>
                        <a:fontRef idx="minor">
                          <a:schemeClr val="lt1"/>
                        </a:fontRef>
                      </wps:style>
                      <wps:txbx>
                        <w:txbxContent>
                          <w:p w14:paraId="3DFDF976" w14:textId="2AC9B4E9" w:rsidR="00447081" w:rsidRPr="00CD3B37" w:rsidRDefault="00D21B9F" w:rsidP="00447081">
                            <w:pPr>
                              <w:jc w:val="center"/>
                              <w:rPr>
                                <w:rFonts w:ascii="Helvetica" w:hAnsi="Helvetica" w:cs="Helvetica"/>
                                <w:sz w:val="18"/>
                              </w:rPr>
                            </w:pPr>
                            <w:r w:rsidRPr="00CD3B37">
                              <w:rPr>
                                <w:rFonts w:ascii="Helvetica" w:hAnsi="Helvetica" w:cs="Helvetica"/>
                                <w:sz w:val="18"/>
                              </w:rPr>
                              <w:t>i</w:t>
                            </w:r>
                            <w:r w:rsidR="00447081" w:rsidRPr="00CD3B37">
                              <w:rPr>
                                <w:rFonts w:ascii="Helvetica" w:hAnsi="Helvetica" w:cs="Helvetica"/>
                                <w:sz w:val="18"/>
                              </w:rPr>
                              <w:t>nit</w:t>
                            </w:r>
                            <w:r w:rsidRPr="00CD3B37">
                              <w:rPr>
                                <w:rFonts w:ascii="Helvetica" w:hAnsi="Helvetica" w:cs="Helvetica"/>
                                <w:sz w:val="18"/>
                              </w:rPr>
                              <w:t>Speed</w:t>
                            </w:r>
                            <w:r w:rsidR="00447081" w:rsidRPr="00CD3B37">
                              <w:rPr>
                                <w:rFonts w:ascii="Helvetica" w:hAnsi="Helvetica" w:cs="Helvetica"/>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B0E44" id="Flowchart: Process 92" o:spid="_x0000_s1029" type="#_x0000_t109" style="position:absolute;left:0;text-align:left;margin-left:84.55pt;margin-top:10.05pt;width:64.8pt;height:33pt;z-index:2522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" fillcolor="black [3200]" strokecolor="black [1600]" strokeweight="1pt">
                <v:textbox>
                  <w:txbxContent>
                    <w:p w14:paraId="3DFDF976" w14:textId="2AC9B4E9" w:rsidR="00447081" w:rsidRPr="00CD3B37" w:rsidRDefault="00D21B9F" w:rsidP="00447081">
                      <w:pPr>
                        <w:jc w:val="center"/>
                        <w:rPr>
                          <w:rFonts w:ascii="Helvetica" w:hAnsi="Helvetica" w:cs="Helvetica"/>
                          <w:sz w:val="18"/>
                        </w:rPr>
                      </w:pPr>
                      <w:r w:rsidRPr="00CD3B37">
                        <w:rPr>
                          <w:rFonts w:ascii="Helvetica" w:hAnsi="Helvetica" w:cs="Helvetica"/>
                          <w:sz w:val="18"/>
                        </w:rPr>
                        <w:t>i</w:t>
                      </w:r>
                      <w:r w:rsidR="00447081" w:rsidRPr="00CD3B37">
                        <w:rPr>
                          <w:rFonts w:ascii="Helvetica" w:hAnsi="Helvetica" w:cs="Helvetica"/>
                          <w:sz w:val="18"/>
                        </w:rPr>
                        <w:t>nit</w:t>
                      </w:r>
                      <w:r w:rsidRPr="00CD3B37">
                        <w:rPr>
                          <w:rFonts w:ascii="Helvetica" w:hAnsi="Helvetica" w:cs="Helvetica"/>
                          <w:sz w:val="18"/>
                        </w:rPr>
                        <w:t>Speed</w:t>
                      </w:r>
                      <w:r w:rsidR="00447081" w:rsidRPr="00CD3B37">
                        <w:rPr>
                          <w:rFonts w:ascii="Helvetica" w:hAnsi="Helvetica" w:cs="Helvetica"/>
                          <w:sz w:val="18"/>
                        </w:rPr>
                        <w:t>();</w:t>
                      </w:r>
                    </w:p>
                  </w:txbxContent>
                </v:textbox>
              </v:shape>
            </w:pict>
          </mc:Fallback>
        </mc:AlternateContent>
      </w:r>
    </w:p>
    <w:p w14:paraId="6E73FF7A" w14:textId="76F93014" w:rsidR="002376DE" w:rsidRDefault="002376DE">
      <w:pPr>
        <w:spacing w:before="360" w:after="120" w:line="240" w:lineRule="exact"/>
        <w:jc w:val="center"/>
        <w:rPr>
          <w:rFonts w:ascii="Times" w:hAnsi="Times"/>
          <w:smallCaps/>
        </w:rPr>
      </w:pPr>
      <w:r>
        <w:rPr>
          <w:rFonts w:ascii="Times" w:hAnsi="Times"/>
          <w:smallCaps/>
          <w:noProof/>
        </w:rPr>
        <mc:AlternateContent>
          <mc:Choice Requires="wps">
            <w:drawing>
              <wp:anchor distT="0" distB="0" distL="114300" distR="114300" simplePos="0" relativeHeight="252219904" behindDoc="0" locked="0" layoutInCell="1" allowOverlap="1" wp14:anchorId="21BAB98D" wp14:editId="7FABB9AF">
                <wp:simplePos x="0" y="0"/>
                <wp:positionH relativeFrom="column">
                  <wp:posOffset>1500505</wp:posOffset>
                </wp:positionH>
                <wp:positionV relativeFrom="paragraph">
                  <wp:posOffset>302895</wp:posOffset>
                </wp:positionV>
                <wp:extent cx="0" cy="205740"/>
                <wp:effectExtent l="76200" t="0" r="57150" b="60960"/>
                <wp:wrapNone/>
                <wp:docPr id="101" name="Straight Arrow Connector 101"/>
                <wp:cNvGraphicFramePr/>
                <a:graphic xmlns:a="http://schemas.openxmlformats.org/drawingml/2006/main">
                  <a:graphicData uri="http://schemas.microsoft.com/office/word/2010/wordprocessingShape">
                    <wps:wsp>
                      <wps:cNvCnPr/>
                      <wps:spPr>
                        <a:xfrm>
                          <a:off x="0" y="0"/>
                          <a:ext cx="0" cy="2057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5F9210" id="Straight Arrow Connector 101" o:spid="_x0000_s1026" type="#_x0000_t32" style="position:absolute;margin-left:118.15pt;margin-top:23.85pt;width:0;height:16.2pt;z-index:25221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" strokecolor="black [3200]" strokeweight=".5pt">
                <v:stroke endarrow="block" joinstyle="miter"/>
              </v:shape>
            </w:pict>
          </mc:Fallback>
        </mc:AlternateContent>
      </w:r>
    </w:p>
    <w:p w14:paraId="37F74041" w14:textId="0D97C28D" w:rsidR="002376DE" w:rsidRDefault="002376DE">
      <w:pPr>
        <w:spacing w:before="360" w:after="120" w:line="240" w:lineRule="exact"/>
        <w:jc w:val="center"/>
        <w:rPr>
          <w:rFonts w:ascii="Times" w:hAnsi="Times"/>
          <w:smallCaps/>
        </w:rPr>
      </w:pPr>
      <w:r>
        <w:rPr>
          <w:rFonts w:ascii="Times" w:hAnsi="Times"/>
          <w:smallCaps/>
          <w:noProof/>
        </w:rPr>
        <mc:AlternateContent>
          <mc:Choice Requires="wps">
            <w:drawing>
              <wp:anchor distT="0" distB="0" distL="114300" distR="114300" simplePos="0" relativeHeight="252227072" behindDoc="0" locked="0" layoutInCell="1" allowOverlap="1" wp14:anchorId="46109CFC" wp14:editId="1F73C938">
                <wp:simplePos x="0" y="0"/>
                <wp:positionH relativeFrom="column">
                  <wp:posOffset>1020445</wp:posOffset>
                </wp:positionH>
                <wp:positionV relativeFrom="paragraph">
                  <wp:posOffset>226695</wp:posOffset>
                </wp:positionV>
                <wp:extent cx="45720" cy="1645920"/>
                <wp:effectExtent l="857250" t="76200" r="49530" b="30480"/>
                <wp:wrapNone/>
                <wp:docPr id="105" name="Connector: Elbow 105"/>
                <wp:cNvGraphicFramePr/>
                <a:graphic xmlns:a="http://schemas.openxmlformats.org/drawingml/2006/main">
                  <a:graphicData uri="http://schemas.microsoft.com/office/word/2010/wordprocessingShape">
                    <wps:wsp>
                      <wps:cNvCnPr/>
                      <wps:spPr>
                        <a:xfrm flipH="1" flipV="1">
                          <a:off x="0" y="0"/>
                          <a:ext cx="45720" cy="1645920"/>
                        </a:xfrm>
                        <a:prstGeom prst="bentConnector3">
                          <a:avLst>
                            <a:gd name="adj1" fmla="val 197333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56C90F" id="Connector: Elbow 105" o:spid="_x0000_s1026" type="#_x0000_t34" style="position:absolute;margin-left:80.35pt;margin-top:17.85pt;width:3.6pt;height:129.6pt;flip:x y;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" adj="426240" strokecolor="black [3200]" strokeweight=".5pt">
                <v:stroke endarrow="block"/>
              </v:shape>
            </w:pict>
          </mc:Fallback>
        </mc:AlternateContent>
      </w:r>
      <w:r>
        <w:rPr>
          <w:rFonts w:ascii="Times" w:hAnsi="Times"/>
          <w:smallCaps/>
          <w:noProof/>
        </w:rPr>
        <mc:AlternateContent>
          <mc:Choice Requires="wps">
            <w:drawing>
              <wp:anchor distT="0" distB="0" distL="114300" distR="114300" simplePos="0" relativeHeight="252221952" behindDoc="0" locked="0" layoutInCell="1" allowOverlap="1" wp14:anchorId="24B7F86D" wp14:editId="75FA2F1C">
                <wp:simplePos x="0" y="0"/>
                <wp:positionH relativeFrom="column">
                  <wp:posOffset>1492885</wp:posOffset>
                </wp:positionH>
                <wp:positionV relativeFrom="paragraph">
                  <wp:posOffset>348615</wp:posOffset>
                </wp:positionV>
                <wp:extent cx="0" cy="205740"/>
                <wp:effectExtent l="76200" t="0" r="57150" b="60960"/>
                <wp:wrapNone/>
                <wp:docPr id="102" name="Straight Arrow Connector 102"/>
                <wp:cNvGraphicFramePr/>
                <a:graphic xmlns:a="http://schemas.openxmlformats.org/drawingml/2006/main">
                  <a:graphicData uri="http://schemas.microsoft.com/office/word/2010/wordprocessingShape">
                    <wps:wsp>
                      <wps:cNvCnPr/>
                      <wps:spPr>
                        <a:xfrm>
                          <a:off x="0" y="0"/>
                          <a:ext cx="0" cy="2057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0D2221" id="Straight Arrow Connector 102" o:spid="_x0000_s1026" type="#_x0000_t32" style="position:absolute;margin-left:117.55pt;margin-top:27.45pt;width:0;height:16.2pt;z-index:2522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" strokecolor="black [3200]" strokeweight=".5pt">
                <v:stroke endarrow="block" joinstyle="miter"/>
              </v:shape>
            </w:pict>
          </mc:Fallback>
        </mc:AlternateContent>
      </w:r>
      <w:r>
        <w:rPr>
          <w:noProof/>
        </w:rPr>
        <mc:AlternateContent>
          <mc:Choice Requires="wps">
            <w:drawing>
              <wp:anchor distT="0" distB="0" distL="114300" distR="114300" simplePos="0" relativeHeight="252208640" behindDoc="0" locked="0" layoutInCell="1" allowOverlap="1" wp14:anchorId="4687AC9C" wp14:editId="15B01891">
                <wp:simplePos x="0" y="0"/>
                <wp:positionH relativeFrom="column">
                  <wp:posOffset>1074420</wp:posOffset>
                </wp:positionH>
                <wp:positionV relativeFrom="paragraph">
                  <wp:posOffset>30480</wp:posOffset>
                </wp:positionV>
                <wp:extent cx="822960" cy="419100"/>
                <wp:effectExtent l="0" t="0" r="15240" b="19050"/>
                <wp:wrapNone/>
                <wp:docPr id="93" name="Flowchart: Process 93"/>
                <wp:cNvGraphicFramePr/>
                <a:graphic xmlns:a="http://schemas.openxmlformats.org/drawingml/2006/main">
                  <a:graphicData uri="http://schemas.microsoft.com/office/word/2010/wordprocessingShape">
                    <wps:wsp>
                      <wps:cNvSpPr/>
                      <wps:spPr>
                        <a:xfrm>
                          <a:off x="0" y="0"/>
                          <a:ext cx="822960" cy="419100"/>
                        </a:xfrm>
                        <a:prstGeom prst="flowChartProcess">
                          <a:avLst/>
                        </a:prstGeom>
                      </wps:spPr>
                      <wps:style>
                        <a:lnRef idx="2">
                          <a:schemeClr val="dk1">
                            <a:shade val="50000"/>
                          </a:schemeClr>
                        </a:lnRef>
                        <a:fillRef idx="1">
                          <a:schemeClr val="dk1"/>
                        </a:fillRef>
                        <a:effectRef idx="0">
                          <a:schemeClr val="dk1"/>
                        </a:effectRef>
                        <a:fontRef idx="minor">
                          <a:schemeClr val="lt1"/>
                        </a:fontRef>
                      </wps:style>
                      <wps:txbx>
                        <w:txbxContent>
                          <w:p w14:paraId="253BF081" w14:textId="1149A39D" w:rsidR="002376DE" w:rsidRPr="002E5B85" w:rsidRDefault="00D21B9F" w:rsidP="002376DE">
                            <w:pPr>
                              <w:jc w:val="center"/>
                              <w:rPr>
                                <w:rFonts w:ascii="Helvetica" w:hAnsi="Helvetica" w:cs="Helvetica"/>
                                <w:sz w:val="18"/>
                              </w:rPr>
                            </w:pPr>
                            <w:r w:rsidRPr="002E5B85">
                              <w:rPr>
                                <w:rFonts w:ascii="Helvetica" w:hAnsi="Helvetica" w:cs="Helvetica"/>
                                <w:sz w:val="18"/>
                              </w:rPr>
                              <w:t>speed</w:t>
                            </w:r>
                            <w:r w:rsidR="002376DE" w:rsidRPr="002E5B85">
                              <w:rPr>
                                <w:rFonts w:ascii="Helvetica" w:hAnsi="Helvetica" w:cs="Helvetica"/>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7AC9C" id="Flowchart: Process 93" o:spid="_x0000_s1030" type="#_x0000_t109" style="position:absolute;left:0;text-align:left;margin-left:84.6pt;margin-top:2.4pt;width:64.8pt;height:33pt;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" fillcolor="black [3200]" strokecolor="black [1600]" strokeweight="1pt">
                <v:textbox>
                  <w:txbxContent>
                    <w:p w14:paraId="253BF081" w14:textId="1149A39D" w:rsidR="002376DE" w:rsidRPr="002E5B85" w:rsidRDefault="00D21B9F" w:rsidP="002376DE">
                      <w:pPr>
                        <w:jc w:val="center"/>
                        <w:rPr>
                          <w:rFonts w:ascii="Helvetica" w:hAnsi="Helvetica" w:cs="Helvetica"/>
                          <w:sz w:val="18"/>
                        </w:rPr>
                      </w:pPr>
                      <w:r w:rsidRPr="002E5B85">
                        <w:rPr>
                          <w:rFonts w:ascii="Helvetica" w:hAnsi="Helvetica" w:cs="Helvetica"/>
                          <w:sz w:val="18"/>
                        </w:rPr>
                        <w:t>speed</w:t>
                      </w:r>
                      <w:r w:rsidR="002376DE" w:rsidRPr="002E5B85">
                        <w:rPr>
                          <w:rFonts w:ascii="Helvetica" w:hAnsi="Helvetica" w:cs="Helvetica"/>
                          <w:sz w:val="18"/>
                        </w:rPr>
                        <w:t>();</w:t>
                      </w:r>
                    </w:p>
                  </w:txbxContent>
                </v:textbox>
              </v:shape>
            </w:pict>
          </mc:Fallback>
        </mc:AlternateContent>
      </w:r>
    </w:p>
    <w:p w14:paraId="07665718" w14:textId="5FDC19E9" w:rsidR="002376DE" w:rsidRDefault="002376DE">
      <w:pPr>
        <w:spacing w:before="360" w:after="120" w:line="240" w:lineRule="exact"/>
        <w:jc w:val="center"/>
        <w:rPr>
          <w:rFonts w:ascii="Times" w:hAnsi="Times"/>
          <w:smallCaps/>
        </w:rPr>
      </w:pPr>
      <w:r>
        <w:rPr>
          <w:rFonts w:ascii="Times" w:hAnsi="Times"/>
          <w:smallCaps/>
          <w:noProof/>
        </w:rPr>
        <mc:AlternateContent>
          <mc:Choice Requires="wps">
            <w:drawing>
              <wp:anchor distT="0" distB="0" distL="114300" distR="114300" simplePos="0" relativeHeight="252224000" behindDoc="0" locked="0" layoutInCell="1" allowOverlap="1" wp14:anchorId="486DFC3B" wp14:editId="7F5FB2FA">
                <wp:simplePos x="0" y="0"/>
                <wp:positionH relativeFrom="column">
                  <wp:posOffset>1485265</wp:posOffset>
                </wp:positionH>
                <wp:positionV relativeFrom="paragraph">
                  <wp:posOffset>440055</wp:posOffset>
                </wp:positionV>
                <wp:extent cx="0" cy="205740"/>
                <wp:effectExtent l="76200" t="0" r="57150" b="60960"/>
                <wp:wrapNone/>
                <wp:docPr id="103" name="Straight Arrow Connector 103"/>
                <wp:cNvGraphicFramePr/>
                <a:graphic xmlns:a="http://schemas.openxmlformats.org/drawingml/2006/main">
                  <a:graphicData uri="http://schemas.microsoft.com/office/word/2010/wordprocessingShape">
                    <wps:wsp>
                      <wps:cNvCnPr/>
                      <wps:spPr>
                        <a:xfrm>
                          <a:off x="0" y="0"/>
                          <a:ext cx="0" cy="2057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1BE1891" id="Straight Arrow Connector 103" o:spid="_x0000_s1026" type="#_x0000_t32" style="position:absolute;margin-left:116.95pt;margin-top:34.65pt;width:0;height:16.2pt;z-index:25222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" strokecolor="black [3200]" strokeweight=".5pt">
                <v:stroke endarrow="block" joinstyle="miter"/>
              </v:shape>
            </w:pict>
          </mc:Fallback>
        </mc:AlternateContent>
      </w:r>
      <w:r>
        <w:rPr>
          <w:noProof/>
        </w:rPr>
        <mc:AlternateContent>
          <mc:Choice Requires="wps">
            <w:drawing>
              <wp:anchor distT="0" distB="0" distL="114300" distR="114300" simplePos="0" relativeHeight="252210688" behindDoc="0" locked="0" layoutInCell="1" allowOverlap="1" wp14:anchorId="4AC665E7" wp14:editId="7040276D">
                <wp:simplePos x="0" y="0"/>
                <wp:positionH relativeFrom="column">
                  <wp:posOffset>1073785</wp:posOffset>
                </wp:positionH>
                <wp:positionV relativeFrom="paragraph">
                  <wp:posOffset>120015</wp:posOffset>
                </wp:positionV>
                <wp:extent cx="822960" cy="419100"/>
                <wp:effectExtent l="0" t="0" r="15240" b="19050"/>
                <wp:wrapNone/>
                <wp:docPr id="94" name="Flowchart: Process 94"/>
                <wp:cNvGraphicFramePr/>
                <a:graphic xmlns:a="http://schemas.openxmlformats.org/drawingml/2006/main">
                  <a:graphicData uri="http://schemas.microsoft.com/office/word/2010/wordprocessingShape">
                    <wps:wsp>
                      <wps:cNvSpPr/>
                      <wps:spPr>
                        <a:xfrm>
                          <a:off x="0" y="0"/>
                          <a:ext cx="822960" cy="419100"/>
                        </a:xfrm>
                        <a:prstGeom prst="flowChartProcess">
                          <a:avLst/>
                        </a:prstGeom>
                      </wps:spPr>
                      <wps:style>
                        <a:lnRef idx="2">
                          <a:schemeClr val="dk1">
                            <a:shade val="50000"/>
                          </a:schemeClr>
                        </a:lnRef>
                        <a:fillRef idx="1">
                          <a:schemeClr val="dk1"/>
                        </a:fillRef>
                        <a:effectRef idx="0">
                          <a:schemeClr val="dk1"/>
                        </a:effectRef>
                        <a:fontRef idx="minor">
                          <a:schemeClr val="lt1"/>
                        </a:fontRef>
                      </wps:style>
                      <wps:txbx>
                        <w:txbxContent>
                          <w:p w14:paraId="31DE714F" w14:textId="78D49F20" w:rsidR="002376DE" w:rsidRPr="00380D9E" w:rsidRDefault="00D21B9F" w:rsidP="002376DE">
                            <w:pPr>
                              <w:jc w:val="center"/>
                              <w:rPr>
                                <w:rFonts w:ascii="Helvetica" w:hAnsi="Helvetica" w:cs="Helvetica"/>
                                <w:sz w:val="18"/>
                              </w:rPr>
                            </w:pPr>
                            <w:r w:rsidRPr="00380D9E">
                              <w:rPr>
                                <w:rFonts w:ascii="Helvetica" w:hAnsi="Helvetica" w:cs="Helvetica"/>
                                <w:sz w:val="18"/>
                              </w:rPr>
                              <w:t>pitch</w:t>
                            </w:r>
                            <w:r w:rsidR="002376DE" w:rsidRPr="00380D9E">
                              <w:rPr>
                                <w:rFonts w:ascii="Helvetica" w:hAnsi="Helvetica" w:cs="Helvetica"/>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665E7" id="Flowchart: Process 94" o:spid="_x0000_s1031" type="#_x0000_t109" style="position:absolute;left:0;text-align:left;margin-left:84.55pt;margin-top:9.45pt;width:64.8pt;height:33pt;z-index:2522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" fillcolor="black [3200]" strokecolor="black [1600]" strokeweight="1pt">
                <v:textbox>
                  <w:txbxContent>
                    <w:p w14:paraId="31DE714F" w14:textId="78D49F20" w:rsidR="002376DE" w:rsidRPr="00380D9E" w:rsidRDefault="00D21B9F" w:rsidP="002376DE">
                      <w:pPr>
                        <w:jc w:val="center"/>
                        <w:rPr>
                          <w:rFonts w:ascii="Helvetica" w:hAnsi="Helvetica" w:cs="Helvetica"/>
                          <w:sz w:val="18"/>
                        </w:rPr>
                      </w:pPr>
                      <w:r w:rsidRPr="00380D9E">
                        <w:rPr>
                          <w:rFonts w:ascii="Helvetica" w:hAnsi="Helvetica" w:cs="Helvetica"/>
                          <w:sz w:val="18"/>
                        </w:rPr>
                        <w:t>pitch</w:t>
                      </w:r>
                      <w:r w:rsidR="002376DE" w:rsidRPr="00380D9E">
                        <w:rPr>
                          <w:rFonts w:ascii="Helvetica" w:hAnsi="Helvetica" w:cs="Helvetica"/>
                          <w:sz w:val="18"/>
                        </w:rPr>
                        <w:t>();</w:t>
                      </w:r>
                    </w:p>
                  </w:txbxContent>
                </v:textbox>
              </v:shape>
            </w:pict>
          </mc:Fallback>
        </mc:AlternateContent>
      </w:r>
    </w:p>
    <w:p w14:paraId="211403E4" w14:textId="0072BEEC" w:rsidR="002376DE" w:rsidRDefault="002376DE">
      <w:pPr>
        <w:spacing w:before="360" w:after="120" w:line="240" w:lineRule="exact"/>
        <w:jc w:val="center"/>
        <w:rPr>
          <w:rFonts w:ascii="Times" w:hAnsi="Times"/>
          <w:smallCaps/>
        </w:rPr>
      </w:pPr>
      <w:r>
        <w:rPr>
          <w:noProof/>
        </w:rPr>
        <mc:AlternateContent>
          <mc:Choice Requires="wps">
            <w:drawing>
              <wp:anchor distT="0" distB="0" distL="114300" distR="114300" simplePos="0" relativeHeight="252212736" behindDoc="0" locked="0" layoutInCell="1" allowOverlap="1" wp14:anchorId="62EAF018" wp14:editId="7012486D">
                <wp:simplePos x="0" y="0"/>
                <wp:positionH relativeFrom="column">
                  <wp:posOffset>1058545</wp:posOffset>
                </wp:positionH>
                <wp:positionV relativeFrom="paragraph">
                  <wp:posOffset>188595</wp:posOffset>
                </wp:positionV>
                <wp:extent cx="822960" cy="419100"/>
                <wp:effectExtent l="0" t="0" r="15240" b="19050"/>
                <wp:wrapNone/>
                <wp:docPr id="95" name="Flowchart: Process 95"/>
                <wp:cNvGraphicFramePr/>
                <a:graphic xmlns:a="http://schemas.openxmlformats.org/drawingml/2006/main">
                  <a:graphicData uri="http://schemas.microsoft.com/office/word/2010/wordprocessingShape">
                    <wps:wsp>
                      <wps:cNvSpPr/>
                      <wps:spPr>
                        <a:xfrm>
                          <a:off x="0" y="0"/>
                          <a:ext cx="822960" cy="419100"/>
                        </a:xfrm>
                        <a:prstGeom prst="flowChartProcess">
                          <a:avLst/>
                        </a:prstGeom>
                      </wps:spPr>
                      <wps:style>
                        <a:lnRef idx="2">
                          <a:schemeClr val="dk1">
                            <a:shade val="50000"/>
                          </a:schemeClr>
                        </a:lnRef>
                        <a:fillRef idx="1">
                          <a:schemeClr val="dk1"/>
                        </a:fillRef>
                        <a:effectRef idx="0">
                          <a:schemeClr val="dk1"/>
                        </a:effectRef>
                        <a:fontRef idx="minor">
                          <a:schemeClr val="lt1"/>
                        </a:fontRef>
                      </wps:style>
                      <wps:txbx>
                        <w:txbxContent>
                          <w:p w14:paraId="0A9EC39D" w14:textId="20B66715" w:rsidR="002376DE" w:rsidRPr="00F07CCC" w:rsidRDefault="00D21B9F" w:rsidP="002376DE">
                            <w:pPr>
                              <w:jc w:val="center"/>
                              <w:rPr>
                                <w:rFonts w:ascii="Helvetica" w:hAnsi="Helvetica" w:cs="Helvetica"/>
                                <w:sz w:val="18"/>
                              </w:rPr>
                            </w:pPr>
                            <w:r w:rsidRPr="00F07CCC">
                              <w:rPr>
                                <w:rFonts w:ascii="Helvetica" w:hAnsi="Helvetica" w:cs="Helvetica"/>
                                <w:sz w:val="18"/>
                              </w:rPr>
                              <w:t>yaw</w:t>
                            </w:r>
                            <w:r w:rsidR="002376DE" w:rsidRPr="00F07CCC">
                              <w:rPr>
                                <w:rFonts w:ascii="Helvetica" w:hAnsi="Helvetica" w:cs="Helvetica"/>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AF018" id="Flowchart: Process 95" o:spid="_x0000_s1032" type="#_x0000_t109" style="position:absolute;left:0;text-align:left;margin-left:83.35pt;margin-top:14.85pt;width:64.8pt;height:33pt;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" fillcolor="black [3200]" strokecolor="black [1600]" strokeweight="1pt">
                <v:textbox>
                  <w:txbxContent>
                    <w:p w14:paraId="0A9EC39D" w14:textId="20B66715" w:rsidR="002376DE" w:rsidRPr="00F07CCC" w:rsidRDefault="00D21B9F" w:rsidP="002376DE">
                      <w:pPr>
                        <w:jc w:val="center"/>
                        <w:rPr>
                          <w:rFonts w:ascii="Helvetica" w:hAnsi="Helvetica" w:cs="Helvetica"/>
                          <w:sz w:val="18"/>
                        </w:rPr>
                      </w:pPr>
                      <w:r w:rsidRPr="00F07CCC">
                        <w:rPr>
                          <w:rFonts w:ascii="Helvetica" w:hAnsi="Helvetica" w:cs="Helvetica"/>
                          <w:sz w:val="18"/>
                        </w:rPr>
                        <w:t>yaw</w:t>
                      </w:r>
                      <w:r w:rsidR="002376DE" w:rsidRPr="00F07CCC">
                        <w:rPr>
                          <w:rFonts w:ascii="Helvetica" w:hAnsi="Helvetica" w:cs="Helvetica"/>
                          <w:sz w:val="18"/>
                        </w:rPr>
                        <w:t>();</w:t>
                      </w:r>
                    </w:p>
                  </w:txbxContent>
                </v:textbox>
              </v:shape>
            </w:pict>
          </mc:Fallback>
        </mc:AlternateContent>
      </w:r>
    </w:p>
    <w:p w14:paraId="6EEBE161" w14:textId="58F20D39" w:rsidR="002376DE" w:rsidRDefault="002376DE">
      <w:pPr>
        <w:spacing w:before="360" w:after="120" w:line="240" w:lineRule="exact"/>
        <w:jc w:val="center"/>
        <w:rPr>
          <w:rFonts w:ascii="Times" w:hAnsi="Times"/>
          <w:smallCaps/>
        </w:rPr>
      </w:pPr>
      <w:r>
        <w:rPr>
          <w:rFonts w:ascii="Times" w:hAnsi="Times"/>
          <w:smallCaps/>
          <w:noProof/>
        </w:rPr>
        <mc:AlternateContent>
          <mc:Choice Requires="wps">
            <w:drawing>
              <wp:anchor distT="0" distB="0" distL="114300" distR="114300" simplePos="0" relativeHeight="252226048" behindDoc="0" locked="0" layoutInCell="1" allowOverlap="1" wp14:anchorId="251145F1" wp14:editId="7AD40D39">
                <wp:simplePos x="0" y="0"/>
                <wp:positionH relativeFrom="column">
                  <wp:posOffset>1508125</wp:posOffset>
                </wp:positionH>
                <wp:positionV relativeFrom="paragraph">
                  <wp:posOffset>89535</wp:posOffset>
                </wp:positionV>
                <wp:extent cx="0" cy="205740"/>
                <wp:effectExtent l="76200" t="0" r="57150" b="60960"/>
                <wp:wrapNone/>
                <wp:docPr id="104" name="Straight Arrow Connector 104"/>
                <wp:cNvGraphicFramePr/>
                <a:graphic xmlns:a="http://schemas.openxmlformats.org/drawingml/2006/main">
                  <a:graphicData uri="http://schemas.microsoft.com/office/word/2010/wordprocessingShape">
                    <wps:wsp>
                      <wps:cNvCnPr/>
                      <wps:spPr>
                        <a:xfrm>
                          <a:off x="0" y="0"/>
                          <a:ext cx="0" cy="2057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265FE8C" id="_x0000_t32" coordsize="21600,21600" o:spt="32" o:oned="t" path="m,l21600,21600e" filled="f">
                <v:path arrowok="t" fillok="f" o:connecttype="none"/>
                <o:lock v:ext="edit" shapetype="t"/>
              </v:shapetype>
              <v:shape id="Straight Arrow Connector 104" o:spid="_x0000_s1026" type="#_x0000_t32" style="position:absolute;margin-left:118.75pt;margin-top:7.05pt;width:0;height:16.2pt;z-index:25222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" strokecolor="black [3200]" strokeweight=".5pt">
                <v:stroke endarrow="block" joinstyle="miter"/>
              </v:shape>
            </w:pict>
          </mc:Fallback>
        </mc:AlternateContent>
      </w:r>
      <w:r>
        <w:rPr>
          <w:noProof/>
        </w:rPr>
        <mc:AlternateContent>
          <mc:Choice Requires="wps">
            <w:drawing>
              <wp:anchor distT="0" distB="0" distL="114300" distR="114300" simplePos="0" relativeHeight="252214784" behindDoc="0" locked="0" layoutInCell="1" allowOverlap="1" wp14:anchorId="095AE2EA" wp14:editId="78C7A66A">
                <wp:simplePos x="0" y="0"/>
                <wp:positionH relativeFrom="column">
                  <wp:posOffset>1059180</wp:posOffset>
                </wp:positionH>
                <wp:positionV relativeFrom="paragraph">
                  <wp:posOffset>297180</wp:posOffset>
                </wp:positionV>
                <wp:extent cx="822960" cy="419100"/>
                <wp:effectExtent l="0" t="0" r="15240" b="19050"/>
                <wp:wrapNone/>
                <wp:docPr id="96" name="Flowchart: Process 96"/>
                <wp:cNvGraphicFramePr/>
                <a:graphic xmlns:a="http://schemas.openxmlformats.org/drawingml/2006/main">
                  <a:graphicData uri="http://schemas.microsoft.com/office/word/2010/wordprocessingShape">
                    <wps:wsp>
                      <wps:cNvSpPr/>
                      <wps:spPr>
                        <a:xfrm>
                          <a:off x="0" y="0"/>
                          <a:ext cx="822960" cy="419100"/>
                        </a:xfrm>
                        <a:prstGeom prst="flowChartProcess">
                          <a:avLst/>
                        </a:prstGeom>
                      </wps:spPr>
                      <wps:style>
                        <a:lnRef idx="2">
                          <a:schemeClr val="dk1">
                            <a:shade val="50000"/>
                          </a:schemeClr>
                        </a:lnRef>
                        <a:fillRef idx="1">
                          <a:schemeClr val="dk1"/>
                        </a:fillRef>
                        <a:effectRef idx="0">
                          <a:schemeClr val="dk1"/>
                        </a:effectRef>
                        <a:fontRef idx="minor">
                          <a:schemeClr val="lt1"/>
                        </a:fontRef>
                      </wps:style>
                      <wps:txbx>
                        <w:txbxContent>
                          <w:p w14:paraId="4F9C6180" w14:textId="7001F87A" w:rsidR="002376DE" w:rsidRPr="001001B0" w:rsidRDefault="00D21B9F" w:rsidP="002376DE">
                            <w:pPr>
                              <w:jc w:val="center"/>
                              <w:rPr>
                                <w:rFonts w:ascii="Helvetica" w:hAnsi="Helvetica" w:cs="Helvetica"/>
                                <w:sz w:val="18"/>
                              </w:rPr>
                            </w:pPr>
                            <w:r w:rsidRPr="001001B0">
                              <w:rPr>
                                <w:rFonts w:ascii="Helvetica" w:hAnsi="Helvetica" w:cs="Helvetica"/>
                                <w:sz w:val="18"/>
                              </w:rPr>
                              <w:t>gun</w:t>
                            </w:r>
                            <w:r w:rsidR="002376DE" w:rsidRPr="001001B0">
                              <w:rPr>
                                <w:rFonts w:ascii="Helvetica" w:hAnsi="Helvetica" w:cs="Helvetica"/>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AE2EA" id="Flowchart: Process 96" o:spid="_x0000_s1033" type="#_x0000_t109" style="position:absolute;left:0;text-align:left;margin-left:83.4pt;margin-top:23.4pt;width:64.8pt;height:33pt;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" fillcolor="black [3200]" strokecolor="black [1600]" strokeweight="1pt">
                <v:textbox>
                  <w:txbxContent>
                    <w:p w14:paraId="4F9C6180" w14:textId="7001F87A" w:rsidR="002376DE" w:rsidRPr="001001B0" w:rsidRDefault="00D21B9F" w:rsidP="002376DE">
                      <w:pPr>
                        <w:jc w:val="center"/>
                        <w:rPr>
                          <w:rFonts w:ascii="Helvetica" w:hAnsi="Helvetica" w:cs="Helvetica"/>
                          <w:sz w:val="18"/>
                        </w:rPr>
                      </w:pPr>
                      <w:r w:rsidRPr="001001B0">
                        <w:rPr>
                          <w:rFonts w:ascii="Helvetica" w:hAnsi="Helvetica" w:cs="Helvetica"/>
                          <w:sz w:val="18"/>
                        </w:rPr>
                        <w:t>gun</w:t>
                      </w:r>
                      <w:r w:rsidR="002376DE" w:rsidRPr="001001B0">
                        <w:rPr>
                          <w:rFonts w:ascii="Helvetica" w:hAnsi="Helvetica" w:cs="Helvetica"/>
                          <w:sz w:val="18"/>
                        </w:rPr>
                        <w:t>();</w:t>
                      </w:r>
                    </w:p>
                  </w:txbxContent>
                </v:textbox>
              </v:shape>
            </w:pict>
          </mc:Fallback>
        </mc:AlternateContent>
      </w:r>
    </w:p>
    <w:p w14:paraId="2C000D77" w14:textId="58F22A35" w:rsidR="00CF219B" w:rsidRDefault="00D12B5C" w:rsidP="00A569DA">
      <w:pPr>
        <w:spacing w:before="360" w:after="120" w:line="240" w:lineRule="exact"/>
        <w:jc w:val="center"/>
        <w:rPr>
          <w:rFonts w:ascii="Times" w:hAnsi="Times"/>
          <w:smallCaps/>
        </w:rPr>
      </w:pPr>
      <w:r>
        <w:rPr>
          <w:rFonts w:ascii="Times" w:hAnsi="Times"/>
          <w:smallCaps/>
          <w:noProof/>
        </w:rPr>
        <mc:AlternateContent>
          <mc:Choice Requires="wps">
            <w:drawing>
              <wp:anchor distT="0" distB="0" distL="114300" distR="114300" simplePos="0" relativeHeight="252228096" behindDoc="0" locked="0" layoutInCell="1" allowOverlap="1" wp14:anchorId="4A34B26F" wp14:editId="4762985E">
                <wp:simplePos x="0" y="0"/>
                <wp:positionH relativeFrom="margin">
                  <wp:posOffset>-75565</wp:posOffset>
                </wp:positionH>
                <wp:positionV relativeFrom="paragraph">
                  <wp:posOffset>251460</wp:posOffset>
                </wp:positionV>
                <wp:extent cx="3009900" cy="220980"/>
                <wp:effectExtent l="0" t="0" r="0" b="7620"/>
                <wp:wrapNone/>
                <wp:docPr id="106" name="Text Box 106"/>
                <wp:cNvGraphicFramePr/>
                <a:graphic xmlns:a="http://schemas.openxmlformats.org/drawingml/2006/main">
                  <a:graphicData uri="http://schemas.microsoft.com/office/word/2010/wordprocessingShape">
                    <wps:wsp>
                      <wps:cNvSpPr txBox="1"/>
                      <wps:spPr>
                        <a:xfrm>
                          <a:off x="0" y="0"/>
                          <a:ext cx="3009900" cy="220980"/>
                        </a:xfrm>
                        <a:prstGeom prst="rect">
                          <a:avLst/>
                        </a:prstGeom>
                        <a:solidFill>
                          <a:schemeClr val="lt1"/>
                        </a:solidFill>
                        <a:ln w="6350">
                          <a:noFill/>
                        </a:ln>
                      </wps:spPr>
                      <wps:txbx>
                        <w:txbxContent>
                          <w:p w14:paraId="4EBE6223" w14:textId="6902E07A" w:rsidR="00B5472A" w:rsidRPr="005124DE" w:rsidRDefault="00264080" w:rsidP="00E64B39">
                            <w:pPr>
                              <w:jc w:val="both"/>
                              <w:rPr>
                                <w:sz w:val="18"/>
                              </w:rPr>
                            </w:pPr>
                            <w:r w:rsidRPr="005124DE">
                              <w:rPr>
                                <w:sz w:val="18"/>
                              </w:rPr>
                              <w:t xml:space="preserve">Figure </w:t>
                            </w:r>
                            <w:r w:rsidR="00D12B5C">
                              <w:rPr>
                                <w:sz w:val="18"/>
                              </w:rPr>
                              <w:t>7</w:t>
                            </w:r>
                            <w:r w:rsidRPr="005124DE">
                              <w:rPr>
                                <w:sz w:val="18"/>
                              </w:rPr>
                              <w:t xml:space="preserve"> – MSP430 Software 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A34B26F" id="_x0000_t202" coordsize="21600,21600" o:spt="202" path="m,l,21600r21600,l21600,xe">
                <v:stroke joinstyle="miter"/>
                <v:path gradientshapeok="t" o:connecttype="rect"/>
              </v:shapetype>
              <v:shape id="Text Box 106" o:spid="_x0000_s1034" type="#_x0000_t202" style="position:absolute;left:0;text-align:left;margin-left:-5.95pt;margin-top:19.8pt;width:237pt;height:17.4pt;z-index:252228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" fillcolor="white [3201]" stroked="f" strokeweight=".5pt">
                <v:textbox>
                  <w:txbxContent>
                    <w:p w14:paraId="4EBE6223" w14:textId="6902E07A" w:rsidR="00B5472A" w:rsidRPr="005124DE" w:rsidRDefault="00264080" w:rsidP="00E64B39">
                      <w:pPr>
                        <w:jc w:val="both"/>
                        <w:rPr>
                          <w:sz w:val="18"/>
                        </w:rPr>
                      </w:pPr>
                      <w:r w:rsidRPr="005124DE">
                        <w:rPr>
                          <w:sz w:val="18"/>
                        </w:rPr>
                        <w:t xml:space="preserve">Figure </w:t>
                      </w:r>
                      <w:r w:rsidR="00D12B5C">
                        <w:rPr>
                          <w:sz w:val="18"/>
                        </w:rPr>
                        <w:t>7</w:t>
                      </w:r>
                      <w:r w:rsidRPr="005124DE">
                        <w:rPr>
                          <w:sz w:val="18"/>
                        </w:rPr>
                        <w:t xml:space="preserve"> – MSP430 Software Flow</w:t>
                      </w:r>
                    </w:p>
                  </w:txbxContent>
                </v:textbox>
                <w10:wrap anchorx="margin"/>
              </v:shape>
            </w:pict>
          </mc:Fallback>
        </mc:AlternateContent>
      </w:r>
    </w:p>
    <w:p w14:paraId="7FAE0350" w14:textId="77777777" w:rsidR="00D12B5C" w:rsidRDefault="00D12B5C" w:rsidP="00501A9B">
      <w:pPr>
        <w:pStyle w:val="Caption"/>
        <w:keepNext/>
        <w:jc w:val="both"/>
        <w:rPr>
          <w:b w:val="0"/>
          <w:sz w:val="18"/>
          <w:szCs w:val="18"/>
        </w:rPr>
      </w:pPr>
    </w:p>
    <w:p w14:paraId="22F6AE94" w14:textId="5D4A1FAC" w:rsidR="00BE1701" w:rsidRPr="00501A9B" w:rsidRDefault="006A720C" w:rsidP="00501A9B">
      <w:pPr>
        <w:pStyle w:val="Caption"/>
        <w:keepNext/>
        <w:jc w:val="both"/>
        <w:rPr>
          <w:sz w:val="18"/>
          <w:szCs w:val="18"/>
        </w:rPr>
      </w:pPr>
      <w:r w:rsidRPr="00501A9B">
        <w:rPr>
          <w:b w:val="0"/>
          <w:sz w:val="18"/>
          <w:szCs w:val="18"/>
        </w:rPr>
        <w:t xml:space="preserve">Table </w:t>
      </w:r>
      <w:r w:rsidRPr="00501A9B">
        <w:rPr>
          <w:b w:val="0"/>
          <w:sz w:val="18"/>
          <w:szCs w:val="18"/>
        </w:rPr>
        <w:fldChar w:fldCharType="begin"/>
      </w:r>
      <w:r w:rsidRPr="00501A9B">
        <w:rPr>
          <w:b w:val="0"/>
          <w:sz w:val="18"/>
          <w:szCs w:val="18"/>
        </w:rPr>
        <w:instrText xml:space="preserve"> SEQ Table \* ARABIC </w:instrText>
      </w:r>
      <w:r w:rsidRPr="00501A9B">
        <w:rPr>
          <w:b w:val="0"/>
          <w:sz w:val="18"/>
          <w:szCs w:val="18"/>
        </w:rPr>
        <w:fldChar w:fldCharType="separate"/>
      </w:r>
      <w:r w:rsidR="00B82A2F">
        <w:rPr>
          <w:b w:val="0"/>
          <w:noProof/>
          <w:sz w:val="18"/>
          <w:szCs w:val="18"/>
        </w:rPr>
        <w:t>2</w:t>
      </w:r>
      <w:r w:rsidRPr="00501A9B">
        <w:rPr>
          <w:b w:val="0"/>
          <w:sz w:val="18"/>
          <w:szCs w:val="18"/>
        </w:rPr>
        <w:fldChar w:fldCharType="end"/>
      </w:r>
      <w:r w:rsidRPr="00501A9B">
        <w:rPr>
          <w:b w:val="0"/>
          <w:sz w:val="18"/>
          <w:szCs w:val="18"/>
        </w:rPr>
        <w:t xml:space="preserve"> - MSP430 Functions</w:t>
      </w:r>
    </w:p>
    <w:tbl>
      <w:tblPr>
        <w:tblStyle w:val="GridTable5Dark"/>
        <w:tblW w:w="0" w:type="auto"/>
        <w:tblLook w:val="04A0" w:firstRow="1" w:lastRow="0" w:firstColumn="1" w:lastColumn="0" w:noHBand="0" w:noVBand="1"/>
      </w:tblPr>
      <w:tblGrid>
        <w:gridCol w:w="2352"/>
        <w:gridCol w:w="2353"/>
      </w:tblGrid>
      <w:tr w:rsidR="007E3FAD" w14:paraId="37CB1A51" w14:textId="77777777" w:rsidTr="00325D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2" w:type="dxa"/>
          </w:tcPr>
          <w:p w14:paraId="644AC3C6" w14:textId="6028C98D" w:rsidR="007E3FAD" w:rsidRPr="006345DF" w:rsidRDefault="007E3FAD" w:rsidP="0080749F">
            <w:pPr>
              <w:rPr>
                <w:rFonts w:ascii="Helvetica" w:hAnsi="Helvetica" w:cs="Helvetica"/>
                <w:sz w:val="18"/>
              </w:rPr>
            </w:pPr>
            <w:r w:rsidRPr="006345DF">
              <w:rPr>
                <w:rFonts w:ascii="Helvetica" w:hAnsi="Helvetica" w:cs="Helvetica"/>
                <w:sz w:val="18"/>
              </w:rPr>
              <w:t>Function</w:t>
            </w:r>
          </w:p>
        </w:tc>
        <w:tc>
          <w:tcPr>
            <w:tcW w:w="2353" w:type="dxa"/>
          </w:tcPr>
          <w:p w14:paraId="234561F1" w14:textId="5FC5AC1B" w:rsidR="007E3FAD" w:rsidRPr="006345DF" w:rsidRDefault="007E3FAD" w:rsidP="0080749F">
            <w:pPr>
              <w:cnfStyle w:val="100000000000" w:firstRow="1" w:lastRow="0" w:firstColumn="0" w:lastColumn="0" w:oddVBand="0" w:evenVBand="0" w:oddHBand="0" w:evenHBand="0" w:firstRowFirstColumn="0" w:firstRowLastColumn="0" w:lastRowFirstColumn="0" w:lastRowLastColumn="0"/>
              <w:rPr>
                <w:rFonts w:ascii="Helvetica" w:hAnsi="Helvetica" w:cs="Helvetica"/>
                <w:sz w:val="18"/>
              </w:rPr>
            </w:pPr>
            <w:r w:rsidRPr="006345DF">
              <w:rPr>
                <w:rFonts w:ascii="Helvetica" w:hAnsi="Helvetica" w:cs="Helvetica"/>
                <w:sz w:val="18"/>
              </w:rPr>
              <w:t>Description</w:t>
            </w:r>
          </w:p>
        </w:tc>
      </w:tr>
      <w:tr w:rsidR="007E3FAD" w14:paraId="10C25AFE" w14:textId="77777777" w:rsidTr="00325D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2" w:type="dxa"/>
          </w:tcPr>
          <w:p w14:paraId="05BD5F02" w14:textId="431065CF" w:rsidR="007E3FAD" w:rsidRPr="006345DF" w:rsidRDefault="007E3FAD" w:rsidP="0080749F">
            <w:pPr>
              <w:rPr>
                <w:rFonts w:ascii="Helvetica" w:hAnsi="Helvetica" w:cs="Helvetica"/>
                <w:sz w:val="18"/>
              </w:rPr>
            </w:pPr>
            <w:r w:rsidRPr="006345DF">
              <w:rPr>
                <w:rFonts w:ascii="Helvetica" w:hAnsi="Helvetica" w:cs="Helvetica"/>
                <w:sz w:val="18"/>
              </w:rPr>
              <w:t>initClock();</w:t>
            </w:r>
          </w:p>
        </w:tc>
        <w:tc>
          <w:tcPr>
            <w:tcW w:w="2353" w:type="dxa"/>
          </w:tcPr>
          <w:p w14:paraId="4CF29170" w14:textId="414AA773" w:rsidR="007E3FAD" w:rsidRPr="006345DF" w:rsidRDefault="00320B99" w:rsidP="0080749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6345DF">
              <w:rPr>
                <w:rFonts w:ascii="Helvetica" w:hAnsi="Helvetica" w:cs="Helvetica"/>
                <w:sz w:val="18"/>
              </w:rPr>
              <w:t xml:space="preserve">Initializes </w:t>
            </w:r>
            <w:r w:rsidR="00A337FB" w:rsidRPr="006345DF">
              <w:rPr>
                <w:rFonts w:ascii="Helvetica" w:hAnsi="Helvetica" w:cs="Helvetica"/>
                <w:sz w:val="18"/>
              </w:rPr>
              <w:t>the Clock to 1 MHz</w:t>
            </w:r>
          </w:p>
        </w:tc>
      </w:tr>
      <w:tr w:rsidR="007E3FAD" w14:paraId="50FB3042" w14:textId="77777777" w:rsidTr="00325D4C">
        <w:tc>
          <w:tcPr>
            <w:cnfStyle w:val="001000000000" w:firstRow="0" w:lastRow="0" w:firstColumn="1" w:lastColumn="0" w:oddVBand="0" w:evenVBand="0" w:oddHBand="0" w:evenHBand="0" w:firstRowFirstColumn="0" w:firstRowLastColumn="0" w:lastRowFirstColumn="0" w:lastRowLastColumn="0"/>
            <w:tcW w:w="2352" w:type="dxa"/>
          </w:tcPr>
          <w:p w14:paraId="0B298BEE" w14:textId="3088A273" w:rsidR="007E3FAD" w:rsidRPr="006345DF" w:rsidRDefault="007E3FAD" w:rsidP="0080749F">
            <w:pPr>
              <w:rPr>
                <w:rFonts w:ascii="Helvetica" w:hAnsi="Helvetica" w:cs="Helvetica"/>
                <w:sz w:val="18"/>
              </w:rPr>
            </w:pPr>
            <w:r w:rsidRPr="006345DF">
              <w:rPr>
                <w:rFonts w:ascii="Helvetica" w:hAnsi="Helvetica" w:cs="Helvetica"/>
                <w:sz w:val="18"/>
              </w:rPr>
              <w:t>initTimer()</w:t>
            </w:r>
            <w:r w:rsidR="007D12ED" w:rsidRPr="006345DF">
              <w:rPr>
                <w:rFonts w:ascii="Helvetica" w:hAnsi="Helvetica" w:cs="Helvetica"/>
                <w:sz w:val="18"/>
              </w:rPr>
              <w:t>;</w:t>
            </w:r>
          </w:p>
        </w:tc>
        <w:tc>
          <w:tcPr>
            <w:tcW w:w="2353" w:type="dxa"/>
          </w:tcPr>
          <w:p w14:paraId="53E9F224" w14:textId="425EDEA5" w:rsidR="00F10A75" w:rsidRPr="006345DF" w:rsidRDefault="00A337FB" w:rsidP="0080749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6345DF">
              <w:rPr>
                <w:rFonts w:ascii="Helvetica" w:hAnsi="Helvetica" w:cs="Helvetica"/>
                <w:sz w:val="18"/>
              </w:rPr>
              <w:t>Sets up timers to</w:t>
            </w:r>
            <w:r w:rsidR="0033478C" w:rsidRPr="006345DF">
              <w:rPr>
                <w:rFonts w:ascii="Helvetica" w:hAnsi="Helvetica" w:cs="Helvetica"/>
                <w:sz w:val="18"/>
              </w:rPr>
              <w:t xml:space="preserve"> generate appropriate PWM signals for each motor</w:t>
            </w:r>
          </w:p>
        </w:tc>
      </w:tr>
      <w:tr w:rsidR="007E3FAD" w14:paraId="23F45410" w14:textId="77777777" w:rsidTr="00325D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2" w:type="dxa"/>
          </w:tcPr>
          <w:p w14:paraId="4F77445E" w14:textId="6D775A07" w:rsidR="007E3FAD" w:rsidRPr="006345DF" w:rsidRDefault="00267D0E" w:rsidP="0080749F">
            <w:pPr>
              <w:rPr>
                <w:rFonts w:ascii="Helvetica" w:hAnsi="Helvetica" w:cs="Helvetica"/>
                <w:sz w:val="18"/>
              </w:rPr>
            </w:pPr>
            <w:r w:rsidRPr="006345DF">
              <w:rPr>
                <w:rFonts w:ascii="Helvetica" w:hAnsi="Helvetica" w:cs="Helvetica"/>
                <w:sz w:val="18"/>
              </w:rPr>
              <w:t>initGPIO();</w:t>
            </w:r>
          </w:p>
        </w:tc>
        <w:tc>
          <w:tcPr>
            <w:tcW w:w="2353" w:type="dxa"/>
          </w:tcPr>
          <w:p w14:paraId="2D86B5AC" w14:textId="52C9A33E" w:rsidR="007E3FAD" w:rsidRPr="006345DF" w:rsidRDefault="00773D50" w:rsidP="0080749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6345DF">
              <w:rPr>
                <w:rFonts w:ascii="Helvetica" w:hAnsi="Helvetica" w:cs="Helvetica"/>
                <w:sz w:val="18"/>
              </w:rPr>
              <w:t>Initial</w:t>
            </w:r>
            <w:r w:rsidR="008C461C" w:rsidRPr="006345DF">
              <w:rPr>
                <w:rFonts w:ascii="Helvetica" w:hAnsi="Helvetica" w:cs="Helvetica"/>
                <w:sz w:val="18"/>
              </w:rPr>
              <w:t>izes the GPIO pins that will be used</w:t>
            </w:r>
          </w:p>
        </w:tc>
      </w:tr>
      <w:tr w:rsidR="007E3FAD" w14:paraId="1C34A3EA" w14:textId="77777777" w:rsidTr="00325D4C">
        <w:tc>
          <w:tcPr>
            <w:cnfStyle w:val="001000000000" w:firstRow="0" w:lastRow="0" w:firstColumn="1" w:lastColumn="0" w:oddVBand="0" w:evenVBand="0" w:oddHBand="0" w:evenHBand="0" w:firstRowFirstColumn="0" w:firstRowLastColumn="0" w:lastRowFirstColumn="0" w:lastRowLastColumn="0"/>
            <w:tcW w:w="2352" w:type="dxa"/>
          </w:tcPr>
          <w:p w14:paraId="18ACB248" w14:textId="7DE903FA" w:rsidR="007E3FAD" w:rsidRPr="006345DF" w:rsidRDefault="008548B3" w:rsidP="0080749F">
            <w:pPr>
              <w:rPr>
                <w:rFonts w:ascii="Helvetica" w:hAnsi="Helvetica" w:cs="Helvetica"/>
                <w:sz w:val="18"/>
              </w:rPr>
            </w:pPr>
            <w:r w:rsidRPr="006345DF">
              <w:rPr>
                <w:rFonts w:ascii="Helvetica" w:hAnsi="Helvetica" w:cs="Helvetica"/>
                <w:sz w:val="18"/>
              </w:rPr>
              <w:t>initS</w:t>
            </w:r>
            <w:r w:rsidR="00D73C93" w:rsidRPr="006345DF">
              <w:rPr>
                <w:rFonts w:ascii="Helvetica" w:hAnsi="Helvetica" w:cs="Helvetica"/>
                <w:sz w:val="18"/>
              </w:rPr>
              <w:t>peed();</w:t>
            </w:r>
          </w:p>
        </w:tc>
        <w:tc>
          <w:tcPr>
            <w:tcW w:w="2353" w:type="dxa"/>
          </w:tcPr>
          <w:p w14:paraId="34402769" w14:textId="55DA7F84" w:rsidR="007E3FAD" w:rsidRPr="006345DF" w:rsidRDefault="00D73C93" w:rsidP="0080749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6345DF">
              <w:rPr>
                <w:rFonts w:ascii="Helvetica" w:hAnsi="Helvetica" w:cs="Helvetica"/>
                <w:sz w:val="18"/>
              </w:rPr>
              <w:t>Initializes the ‘speed’ variable which controls how fast the ASRH rotates when manually controlled</w:t>
            </w:r>
          </w:p>
        </w:tc>
      </w:tr>
      <w:tr w:rsidR="007E3FAD" w14:paraId="49A18655" w14:textId="77777777" w:rsidTr="00325D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2" w:type="dxa"/>
          </w:tcPr>
          <w:p w14:paraId="6F49B5B6" w14:textId="3218A5FA" w:rsidR="007E3FAD" w:rsidRPr="006345DF" w:rsidRDefault="008548B3" w:rsidP="0080749F">
            <w:pPr>
              <w:rPr>
                <w:rFonts w:ascii="Helvetica" w:hAnsi="Helvetica" w:cs="Helvetica"/>
                <w:sz w:val="18"/>
              </w:rPr>
            </w:pPr>
            <w:r w:rsidRPr="006345DF">
              <w:rPr>
                <w:rFonts w:ascii="Helvetica" w:hAnsi="Helvetica" w:cs="Helvetica"/>
                <w:sz w:val="18"/>
              </w:rPr>
              <w:t>speed();</w:t>
            </w:r>
          </w:p>
        </w:tc>
        <w:tc>
          <w:tcPr>
            <w:tcW w:w="2353" w:type="dxa"/>
          </w:tcPr>
          <w:p w14:paraId="79CD0764" w14:textId="695B6C6D" w:rsidR="007E3FAD" w:rsidRPr="006345DF" w:rsidRDefault="008548B3" w:rsidP="0080749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6345DF">
              <w:rPr>
                <w:rFonts w:ascii="Helvetica" w:hAnsi="Helvetica" w:cs="Helvetica"/>
                <w:sz w:val="18"/>
              </w:rPr>
              <w:t>Updates the ‘speed’ variable</w:t>
            </w:r>
            <w:r w:rsidR="00FA5B2F" w:rsidRPr="006345DF">
              <w:rPr>
                <w:rFonts w:ascii="Helvetica" w:hAnsi="Helvetica" w:cs="Helvetica"/>
                <w:sz w:val="18"/>
              </w:rPr>
              <w:t xml:space="preserve"> based on whether the user is activating the speed modifiers</w:t>
            </w:r>
            <w:r w:rsidR="005050A4" w:rsidRPr="006345DF">
              <w:rPr>
                <w:rFonts w:ascii="Helvetica" w:hAnsi="Helvetica" w:cs="Helvetica"/>
                <w:sz w:val="18"/>
              </w:rPr>
              <w:t>.</w:t>
            </w:r>
          </w:p>
        </w:tc>
      </w:tr>
      <w:tr w:rsidR="007E3FAD" w14:paraId="46D087E7" w14:textId="77777777" w:rsidTr="00325D4C">
        <w:tc>
          <w:tcPr>
            <w:cnfStyle w:val="001000000000" w:firstRow="0" w:lastRow="0" w:firstColumn="1" w:lastColumn="0" w:oddVBand="0" w:evenVBand="0" w:oddHBand="0" w:evenHBand="0" w:firstRowFirstColumn="0" w:firstRowLastColumn="0" w:lastRowFirstColumn="0" w:lastRowLastColumn="0"/>
            <w:tcW w:w="2352" w:type="dxa"/>
          </w:tcPr>
          <w:p w14:paraId="54AB4039" w14:textId="01C90FB8" w:rsidR="007E3FAD" w:rsidRPr="006345DF" w:rsidRDefault="005050A4" w:rsidP="0080749F">
            <w:pPr>
              <w:rPr>
                <w:rFonts w:ascii="Helvetica" w:hAnsi="Helvetica" w:cs="Helvetica"/>
                <w:sz w:val="18"/>
              </w:rPr>
            </w:pPr>
            <w:r w:rsidRPr="006345DF">
              <w:rPr>
                <w:rFonts w:ascii="Helvetica" w:hAnsi="Helvetica" w:cs="Helvetica"/>
                <w:sz w:val="18"/>
              </w:rPr>
              <w:t>pitch();</w:t>
            </w:r>
          </w:p>
        </w:tc>
        <w:tc>
          <w:tcPr>
            <w:tcW w:w="2353" w:type="dxa"/>
          </w:tcPr>
          <w:p w14:paraId="48CBA046" w14:textId="5CB0BA37" w:rsidR="007E3FAD" w:rsidRPr="006345DF" w:rsidRDefault="001879C4" w:rsidP="0080749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6345DF">
              <w:rPr>
                <w:rFonts w:ascii="Helvetica" w:hAnsi="Helvetica" w:cs="Helvetica"/>
                <w:sz w:val="18"/>
              </w:rPr>
              <w:t>Adjusts the PWM signal based on Raspberry Pi commands</w:t>
            </w:r>
          </w:p>
        </w:tc>
      </w:tr>
      <w:tr w:rsidR="007E3FAD" w14:paraId="7B7A04F5" w14:textId="77777777" w:rsidTr="00325D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2" w:type="dxa"/>
          </w:tcPr>
          <w:p w14:paraId="48FA8707" w14:textId="0DB16B3D" w:rsidR="007E3FAD" w:rsidRPr="006345DF" w:rsidRDefault="00670037" w:rsidP="0080749F">
            <w:pPr>
              <w:rPr>
                <w:rFonts w:ascii="Helvetica" w:hAnsi="Helvetica" w:cs="Helvetica"/>
                <w:sz w:val="18"/>
              </w:rPr>
            </w:pPr>
            <w:r w:rsidRPr="006345DF">
              <w:rPr>
                <w:rFonts w:ascii="Helvetica" w:hAnsi="Helvetica" w:cs="Helvetica"/>
                <w:sz w:val="18"/>
              </w:rPr>
              <w:t>yaw();</w:t>
            </w:r>
          </w:p>
        </w:tc>
        <w:tc>
          <w:tcPr>
            <w:tcW w:w="2353" w:type="dxa"/>
          </w:tcPr>
          <w:p w14:paraId="4E1AF6C7" w14:textId="1885A6CE" w:rsidR="007E3FAD" w:rsidRPr="006345DF" w:rsidRDefault="001879C4" w:rsidP="0080749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6345DF">
              <w:rPr>
                <w:rFonts w:ascii="Helvetica" w:hAnsi="Helvetica" w:cs="Helvetica"/>
                <w:sz w:val="18"/>
              </w:rPr>
              <w:t>Adjusts the PWM signal based on Raspberry Pi commands</w:t>
            </w:r>
          </w:p>
        </w:tc>
      </w:tr>
      <w:tr w:rsidR="007E3FAD" w14:paraId="25F14025" w14:textId="77777777" w:rsidTr="00325D4C">
        <w:tc>
          <w:tcPr>
            <w:cnfStyle w:val="001000000000" w:firstRow="0" w:lastRow="0" w:firstColumn="1" w:lastColumn="0" w:oddVBand="0" w:evenVBand="0" w:oddHBand="0" w:evenHBand="0" w:firstRowFirstColumn="0" w:firstRowLastColumn="0" w:lastRowFirstColumn="0" w:lastRowLastColumn="0"/>
            <w:tcW w:w="2352" w:type="dxa"/>
          </w:tcPr>
          <w:p w14:paraId="131D34F3" w14:textId="4149EB5A" w:rsidR="007E3FAD" w:rsidRPr="006345DF" w:rsidRDefault="00D55F42" w:rsidP="0080749F">
            <w:pPr>
              <w:rPr>
                <w:rFonts w:ascii="Helvetica" w:hAnsi="Helvetica" w:cs="Helvetica"/>
                <w:sz w:val="18"/>
              </w:rPr>
            </w:pPr>
            <w:r w:rsidRPr="006345DF">
              <w:rPr>
                <w:rFonts w:ascii="Helvetica" w:hAnsi="Helvetica" w:cs="Helvetica"/>
                <w:sz w:val="18"/>
              </w:rPr>
              <w:t>gun()</w:t>
            </w:r>
            <w:r w:rsidR="00E62944" w:rsidRPr="006345DF">
              <w:rPr>
                <w:rFonts w:ascii="Helvetica" w:hAnsi="Helvetica" w:cs="Helvetica"/>
                <w:sz w:val="18"/>
              </w:rPr>
              <w:t>;</w:t>
            </w:r>
          </w:p>
        </w:tc>
        <w:tc>
          <w:tcPr>
            <w:tcW w:w="2353" w:type="dxa"/>
          </w:tcPr>
          <w:p w14:paraId="62851130" w14:textId="399A3D47" w:rsidR="007E3FAD" w:rsidRPr="006345DF" w:rsidRDefault="001879C4" w:rsidP="0080749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6345DF">
              <w:rPr>
                <w:rFonts w:ascii="Helvetica" w:hAnsi="Helvetica" w:cs="Helvetica"/>
                <w:sz w:val="18"/>
              </w:rPr>
              <w:t>Adjusts the PWM signal based on Raspberry Pi commands</w:t>
            </w:r>
          </w:p>
        </w:tc>
      </w:tr>
    </w:tbl>
    <w:p w14:paraId="27AFA8DB" w14:textId="27CD2A38" w:rsidR="00514EE9" w:rsidRDefault="00B55329" w:rsidP="0069615D">
      <w:pPr>
        <w:spacing w:before="120" w:after="120"/>
        <w:rPr>
          <w:i/>
        </w:rPr>
      </w:pPr>
      <w:r>
        <w:rPr>
          <w:i/>
        </w:rPr>
        <w:t>D</w:t>
      </w:r>
      <w:r w:rsidR="0069615D">
        <w:rPr>
          <w:i/>
        </w:rPr>
        <w:t>. Trinket and LEDs</w:t>
      </w:r>
    </w:p>
    <w:p w14:paraId="238108DB" w14:textId="2A9F7C10" w:rsidR="00C8022C" w:rsidRPr="00C8022C" w:rsidRDefault="00C8022C" w:rsidP="00C8022C">
      <w:pPr>
        <w:spacing w:line="240" w:lineRule="exact"/>
        <w:ind w:firstLine="187"/>
        <w:jc w:val="both"/>
      </w:pPr>
      <w:r w:rsidRPr="00C8022C">
        <w:t>The primary function of the Arduino Trinket is to control the LEDs mounted to the exterior of the ASRH. The Trinket has its pins set</w:t>
      </w:r>
      <w:r w:rsidR="00642417">
        <w:t xml:space="preserve"> </w:t>
      </w:r>
      <w:r w:rsidRPr="00C8022C">
        <w:t xml:space="preserve">up to receive 4 inputs and send out </w:t>
      </w:r>
      <w:r w:rsidR="00114DE6">
        <w:t>data to the LEDs</w:t>
      </w:r>
      <w:r w:rsidRPr="00C8022C">
        <w:t xml:space="preserve">. The inputs are the signals sent out by the Raspberry Pi and the output is sent to command a string of LEDs. The 16 possible I/O combinations of the 4 GPIO pins allows the ability to receive an input that is unique for each digital button on the Xbox controller as seen in Figure 4. The trinket is programmed using Arduino’s IDE that has a library of functions that allow us to precisely control each LED on the ASRH.  When the Trinket receives input from its GPIO pins a certain light sequence is activated and will continue to perform in a loop unless the user activates another sequence. </w:t>
      </w:r>
    </w:p>
    <w:p w14:paraId="1B6B4FEB" w14:textId="7B8C59AA" w:rsidR="00514EE9" w:rsidRPr="00514EE9" w:rsidRDefault="00F42BEC" w:rsidP="00764886">
      <w:pPr>
        <w:spacing w:line="240" w:lineRule="exact"/>
        <w:ind w:firstLine="187"/>
        <w:jc w:val="both"/>
      </w:pPr>
      <w:r w:rsidRPr="00F42BEC">
        <w:t>While running, the Trinket sends the program data to the LED strand through the designated pin. The LEDs are linked in a chain from the output pin and the data is sent from one end to the other creating a string of lights. These linked LEDs have drivers in them that can process the information sent by the Trinket and convert it to a certain color and brightness. Each LED is controlled individually but the programs use patterns to reduce script size as well as providing a visual appeal so that the lights do not appear to be flashing with no purpose. The light sequences are representative of the actions that the ARSH is performing. For example, while tracking colors the hues of the LEDs will match those of the color being looked for by the camera. The lights can be powered from the same</w:t>
      </w:r>
      <w:r w:rsidR="001F40A2">
        <w:t xml:space="preserve"> power source as the rest of the ASRH</w:t>
      </w:r>
      <w:r w:rsidRPr="00F42BEC">
        <w:t xml:space="preserve"> or a separate 5V source from the Trinket depending on how many lights placed in a string.</w:t>
      </w:r>
    </w:p>
    <w:p w14:paraId="693F6175" w14:textId="45D7B5B9" w:rsidR="00137160" w:rsidRDefault="00501A9B" w:rsidP="00501A9B">
      <w:pPr>
        <w:pStyle w:val="Heading3"/>
        <w:spacing w:before="360" w:after="120" w:line="240" w:lineRule="exact"/>
        <w:rPr>
          <w:rFonts w:ascii="Times" w:hAnsi="Times"/>
          <w:b w:val="0"/>
          <w:caps w:val="0"/>
          <w:smallCaps/>
          <w:sz w:val="20"/>
        </w:rPr>
      </w:pPr>
      <w:r>
        <w:rPr>
          <w:rFonts w:ascii="Times" w:hAnsi="Times"/>
          <w:b w:val="0"/>
          <w:caps w:val="0"/>
          <w:smallCaps/>
          <w:sz w:val="20"/>
        </w:rPr>
        <w:t>I</w:t>
      </w:r>
      <w:r w:rsidR="00137160">
        <w:rPr>
          <w:rFonts w:ascii="Times" w:hAnsi="Times"/>
          <w:b w:val="0"/>
          <w:caps w:val="0"/>
          <w:smallCaps/>
          <w:sz w:val="20"/>
        </w:rPr>
        <w:t>V. Power considerations</w:t>
      </w:r>
    </w:p>
    <w:p w14:paraId="5D0BF9D2" w14:textId="415ADDA0" w:rsidR="0053665C" w:rsidRDefault="001F40A2" w:rsidP="00511CD3">
      <w:pPr>
        <w:spacing w:after="120" w:line="240" w:lineRule="exact"/>
        <w:ind w:firstLine="187"/>
        <w:jc w:val="both"/>
      </w:pPr>
      <w:r>
        <w:t xml:space="preserve">The ASRH </w:t>
      </w:r>
      <w:r w:rsidR="009D17B8">
        <w:t>is</w:t>
      </w:r>
      <w:r>
        <w:t xml:space="preserve"> designed in such a way so that one</w:t>
      </w:r>
      <w:r w:rsidR="009D2CAE">
        <w:t xml:space="preserve"> standard outlet can provide adequate power to all the different components</w:t>
      </w:r>
      <w:r w:rsidR="005502BA">
        <w:t>.</w:t>
      </w:r>
      <w:r>
        <w:t xml:space="preserve"> </w:t>
      </w:r>
      <w:r w:rsidR="005502BA">
        <w:t xml:space="preserve">Table </w:t>
      </w:r>
      <w:r w:rsidR="008705CB">
        <w:t>3</w:t>
      </w:r>
      <w:r w:rsidR="005502BA">
        <w:t xml:space="preserve"> outlines the power requirements for the ASRH.</w:t>
      </w:r>
    </w:p>
    <w:p w14:paraId="47694C8F" w14:textId="2DAAD6AD" w:rsidR="00D12B5C" w:rsidRDefault="00D12B5C" w:rsidP="00511CD3">
      <w:pPr>
        <w:spacing w:after="120" w:line="240" w:lineRule="exact"/>
        <w:ind w:firstLine="187"/>
        <w:jc w:val="both"/>
      </w:pPr>
    </w:p>
    <w:p w14:paraId="0DFA84B1" w14:textId="77777777" w:rsidR="00D12B5C" w:rsidRDefault="00D12B5C" w:rsidP="00511CD3">
      <w:pPr>
        <w:spacing w:after="120" w:line="240" w:lineRule="exact"/>
        <w:ind w:firstLine="187"/>
        <w:jc w:val="both"/>
      </w:pPr>
    </w:p>
    <w:p w14:paraId="2244939E" w14:textId="3CFA8E59" w:rsidR="00877441" w:rsidRPr="007C3AE5" w:rsidRDefault="00877441" w:rsidP="007C3AE5">
      <w:pPr>
        <w:pStyle w:val="Caption"/>
        <w:keepNext/>
        <w:jc w:val="both"/>
        <w:rPr>
          <w:b w:val="0"/>
          <w:sz w:val="18"/>
        </w:rPr>
      </w:pPr>
      <w:r w:rsidRPr="007C3AE5">
        <w:rPr>
          <w:b w:val="0"/>
          <w:sz w:val="18"/>
        </w:rPr>
        <w:lastRenderedPageBreak/>
        <w:t xml:space="preserve">Table </w:t>
      </w:r>
      <w:r w:rsidRPr="007C3AE5">
        <w:rPr>
          <w:b w:val="0"/>
          <w:sz w:val="18"/>
        </w:rPr>
        <w:fldChar w:fldCharType="begin"/>
      </w:r>
      <w:r w:rsidRPr="007C3AE5">
        <w:rPr>
          <w:b w:val="0"/>
          <w:sz w:val="18"/>
        </w:rPr>
        <w:instrText xml:space="preserve"> SEQ Table \* ARABIC </w:instrText>
      </w:r>
      <w:r w:rsidRPr="007C3AE5">
        <w:rPr>
          <w:b w:val="0"/>
          <w:sz w:val="18"/>
        </w:rPr>
        <w:fldChar w:fldCharType="separate"/>
      </w:r>
      <w:r w:rsidR="00B82A2F">
        <w:rPr>
          <w:b w:val="0"/>
          <w:noProof/>
          <w:sz w:val="18"/>
        </w:rPr>
        <w:t>3</w:t>
      </w:r>
      <w:r w:rsidRPr="007C3AE5">
        <w:rPr>
          <w:b w:val="0"/>
          <w:sz w:val="18"/>
        </w:rPr>
        <w:fldChar w:fldCharType="end"/>
      </w:r>
      <w:r w:rsidRPr="007C3AE5">
        <w:rPr>
          <w:b w:val="0"/>
          <w:sz w:val="18"/>
        </w:rPr>
        <w:t xml:space="preserve"> - ASRH Power Requirements</w:t>
      </w:r>
    </w:p>
    <w:tbl>
      <w:tblPr>
        <w:tblStyle w:val="GridTable5Dark"/>
        <w:tblW w:w="0" w:type="auto"/>
        <w:tblLook w:val="04A0" w:firstRow="1" w:lastRow="0" w:firstColumn="1" w:lastColumn="0" w:noHBand="0" w:noVBand="1"/>
      </w:tblPr>
      <w:tblGrid>
        <w:gridCol w:w="1651"/>
        <w:gridCol w:w="1442"/>
        <w:gridCol w:w="1612"/>
      </w:tblGrid>
      <w:tr w:rsidR="00145CD5" w14:paraId="289DE2DD" w14:textId="77777777" w:rsidTr="00EC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1554355" w14:textId="68F66279" w:rsidR="00145CD5" w:rsidRPr="001963FB" w:rsidRDefault="00D459E4" w:rsidP="00B91798">
            <w:pPr>
              <w:spacing w:after="120" w:line="240" w:lineRule="exact"/>
              <w:jc w:val="center"/>
              <w:rPr>
                <w:rFonts w:ascii="Helvetica" w:hAnsi="Helvetica" w:cs="Helvetica"/>
                <w:sz w:val="18"/>
              </w:rPr>
            </w:pPr>
            <w:r w:rsidRPr="001963FB">
              <w:rPr>
                <w:rFonts w:ascii="Helvetica" w:hAnsi="Helvetica" w:cs="Helvetica"/>
                <w:sz w:val="18"/>
              </w:rPr>
              <w:t>Component</w:t>
            </w:r>
          </w:p>
        </w:tc>
        <w:tc>
          <w:tcPr>
            <w:tcW w:w="0" w:type="auto"/>
            <w:vAlign w:val="center"/>
          </w:tcPr>
          <w:p w14:paraId="5F04D4B1" w14:textId="577297F8" w:rsidR="00145CD5" w:rsidRPr="001963FB" w:rsidRDefault="00D459E4" w:rsidP="00B91798">
            <w:pPr>
              <w:spacing w:after="120" w:line="240" w:lineRule="exact"/>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sz w:val="18"/>
              </w:rPr>
            </w:pPr>
            <w:r w:rsidRPr="001963FB">
              <w:rPr>
                <w:rFonts w:ascii="Helvetica" w:hAnsi="Helvetica" w:cs="Helvetica"/>
                <w:sz w:val="18"/>
              </w:rPr>
              <w:t>Operating Voltage</w:t>
            </w:r>
            <w:r w:rsidR="005E7753" w:rsidRPr="001963FB">
              <w:rPr>
                <w:rFonts w:ascii="Helvetica" w:hAnsi="Helvetica" w:cs="Helvetica"/>
                <w:sz w:val="18"/>
              </w:rPr>
              <w:t xml:space="preserve"> (V)</w:t>
            </w:r>
          </w:p>
        </w:tc>
        <w:tc>
          <w:tcPr>
            <w:tcW w:w="0" w:type="auto"/>
            <w:vAlign w:val="center"/>
          </w:tcPr>
          <w:p w14:paraId="576068B6" w14:textId="1A9B1A83" w:rsidR="00145CD5" w:rsidRPr="001963FB" w:rsidRDefault="00D459E4" w:rsidP="00B91798">
            <w:pPr>
              <w:spacing w:after="120" w:line="240" w:lineRule="exact"/>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sz w:val="18"/>
              </w:rPr>
            </w:pPr>
            <w:r w:rsidRPr="001963FB">
              <w:rPr>
                <w:rFonts w:ascii="Helvetica" w:hAnsi="Helvetica" w:cs="Helvetica"/>
                <w:sz w:val="18"/>
              </w:rPr>
              <w:t>Maximum Current Draw</w:t>
            </w:r>
            <w:r w:rsidR="005E7753" w:rsidRPr="001963FB">
              <w:rPr>
                <w:rFonts w:ascii="Helvetica" w:hAnsi="Helvetica" w:cs="Helvetica"/>
                <w:sz w:val="18"/>
              </w:rPr>
              <w:t xml:space="preserve"> (A)</w:t>
            </w:r>
          </w:p>
        </w:tc>
      </w:tr>
      <w:tr w:rsidR="006863B5" w14:paraId="119583E0" w14:textId="77777777" w:rsidTr="00EC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EB3A0EB" w14:textId="0F3B8054" w:rsidR="006863B5" w:rsidRPr="001963FB" w:rsidRDefault="006863B5" w:rsidP="00B91798">
            <w:pPr>
              <w:spacing w:after="120" w:line="240" w:lineRule="exact"/>
              <w:jc w:val="center"/>
              <w:rPr>
                <w:rFonts w:ascii="Helvetica" w:hAnsi="Helvetica" w:cs="Helvetica"/>
                <w:sz w:val="18"/>
              </w:rPr>
            </w:pPr>
            <w:r w:rsidRPr="001963FB">
              <w:rPr>
                <w:rFonts w:ascii="Helvetica" w:hAnsi="Helvetica" w:cs="Helvetica"/>
                <w:sz w:val="18"/>
              </w:rPr>
              <w:t>7-Inch LCD Monitor</w:t>
            </w:r>
          </w:p>
        </w:tc>
        <w:tc>
          <w:tcPr>
            <w:tcW w:w="0" w:type="auto"/>
            <w:vAlign w:val="center"/>
          </w:tcPr>
          <w:p w14:paraId="1C311B8F" w14:textId="192D72E7" w:rsidR="006863B5" w:rsidRPr="001963FB" w:rsidRDefault="006863B5" w:rsidP="00B91798">
            <w:pPr>
              <w:spacing w:after="120" w:line="240" w:lineRule="exact"/>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1963FB">
              <w:rPr>
                <w:rFonts w:ascii="Helvetica" w:hAnsi="Helvetica" w:cs="Helvetica"/>
                <w:sz w:val="18"/>
              </w:rPr>
              <w:t>12</w:t>
            </w:r>
          </w:p>
        </w:tc>
        <w:tc>
          <w:tcPr>
            <w:tcW w:w="0" w:type="auto"/>
            <w:vAlign w:val="center"/>
          </w:tcPr>
          <w:p w14:paraId="22FAFBAB" w14:textId="393D3927" w:rsidR="006863B5" w:rsidRPr="001963FB" w:rsidRDefault="006863B5" w:rsidP="00B91798">
            <w:pPr>
              <w:spacing w:after="120" w:line="240" w:lineRule="exact"/>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1963FB">
              <w:rPr>
                <w:rFonts w:ascii="Helvetica" w:hAnsi="Helvetica" w:cs="Helvetica"/>
                <w:sz w:val="18"/>
              </w:rPr>
              <w:t>0.5</w:t>
            </w:r>
          </w:p>
        </w:tc>
      </w:tr>
      <w:tr w:rsidR="00145CD5" w14:paraId="7FF90B9F" w14:textId="77777777" w:rsidTr="00EC7464">
        <w:tc>
          <w:tcPr>
            <w:cnfStyle w:val="001000000000" w:firstRow="0" w:lastRow="0" w:firstColumn="1" w:lastColumn="0" w:oddVBand="0" w:evenVBand="0" w:oddHBand="0" w:evenHBand="0" w:firstRowFirstColumn="0" w:firstRowLastColumn="0" w:lastRowFirstColumn="0" w:lastRowLastColumn="0"/>
            <w:tcW w:w="0" w:type="auto"/>
            <w:vAlign w:val="center"/>
          </w:tcPr>
          <w:p w14:paraId="4C14FC78" w14:textId="47C39488" w:rsidR="00145CD5" w:rsidRPr="001963FB" w:rsidRDefault="005E7753" w:rsidP="00B91798">
            <w:pPr>
              <w:spacing w:after="120" w:line="240" w:lineRule="exact"/>
              <w:jc w:val="center"/>
              <w:rPr>
                <w:rFonts w:ascii="Helvetica" w:hAnsi="Helvetica" w:cs="Helvetica"/>
                <w:sz w:val="18"/>
              </w:rPr>
            </w:pPr>
            <w:r w:rsidRPr="001963FB">
              <w:rPr>
                <w:rFonts w:ascii="Helvetica" w:hAnsi="Helvetica" w:cs="Helvetica"/>
                <w:sz w:val="18"/>
              </w:rPr>
              <w:t>Raspberry Pi+Camera</w:t>
            </w:r>
          </w:p>
        </w:tc>
        <w:tc>
          <w:tcPr>
            <w:tcW w:w="0" w:type="auto"/>
            <w:vAlign w:val="center"/>
          </w:tcPr>
          <w:p w14:paraId="5C266CAC" w14:textId="4E8AB691" w:rsidR="00145CD5" w:rsidRPr="001963FB" w:rsidRDefault="005E7753" w:rsidP="00B91798">
            <w:pPr>
              <w:spacing w:after="120" w:line="240" w:lineRule="exact"/>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1963FB">
              <w:rPr>
                <w:rFonts w:ascii="Helvetica" w:hAnsi="Helvetica" w:cs="Helvetica"/>
                <w:sz w:val="18"/>
              </w:rPr>
              <w:t>5</w:t>
            </w:r>
          </w:p>
        </w:tc>
        <w:tc>
          <w:tcPr>
            <w:tcW w:w="0" w:type="auto"/>
            <w:vAlign w:val="center"/>
          </w:tcPr>
          <w:p w14:paraId="4923DD99" w14:textId="0A7F4844" w:rsidR="00145CD5" w:rsidRPr="001963FB" w:rsidRDefault="005E7753" w:rsidP="00B91798">
            <w:pPr>
              <w:spacing w:after="120" w:line="240" w:lineRule="exact"/>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1963FB">
              <w:rPr>
                <w:rFonts w:ascii="Helvetica" w:hAnsi="Helvetica" w:cs="Helvetica"/>
                <w:sz w:val="18"/>
              </w:rPr>
              <w:t>2.5</w:t>
            </w:r>
          </w:p>
        </w:tc>
      </w:tr>
      <w:tr w:rsidR="00145CD5" w14:paraId="681D272F" w14:textId="77777777" w:rsidTr="00EC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3FD930" w14:textId="47671D5D" w:rsidR="00145CD5" w:rsidRPr="001963FB" w:rsidRDefault="007710C9" w:rsidP="00B91798">
            <w:pPr>
              <w:spacing w:after="120" w:line="240" w:lineRule="exact"/>
              <w:jc w:val="center"/>
              <w:rPr>
                <w:rFonts w:ascii="Helvetica" w:hAnsi="Helvetica" w:cs="Helvetica"/>
                <w:sz w:val="18"/>
              </w:rPr>
            </w:pPr>
            <w:r w:rsidRPr="001963FB">
              <w:rPr>
                <w:rFonts w:ascii="Helvetica" w:hAnsi="Helvetica" w:cs="Helvetica"/>
                <w:sz w:val="18"/>
              </w:rPr>
              <w:t>Trinket</w:t>
            </w:r>
            <w:r w:rsidR="00630533" w:rsidRPr="001963FB">
              <w:rPr>
                <w:rFonts w:ascii="Helvetica" w:hAnsi="Helvetica" w:cs="Helvetica"/>
                <w:sz w:val="18"/>
              </w:rPr>
              <w:t>+LEDs</w:t>
            </w:r>
          </w:p>
        </w:tc>
        <w:tc>
          <w:tcPr>
            <w:tcW w:w="0" w:type="auto"/>
            <w:vAlign w:val="center"/>
          </w:tcPr>
          <w:p w14:paraId="7C7BB4D1" w14:textId="25DA4E11" w:rsidR="00145CD5" w:rsidRPr="001963FB" w:rsidRDefault="00630533" w:rsidP="00B91798">
            <w:pPr>
              <w:spacing w:after="120" w:line="240" w:lineRule="exact"/>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1963FB">
              <w:rPr>
                <w:rFonts w:ascii="Helvetica" w:hAnsi="Helvetica" w:cs="Helvetica"/>
                <w:sz w:val="18"/>
              </w:rPr>
              <w:t>5</w:t>
            </w:r>
          </w:p>
        </w:tc>
        <w:tc>
          <w:tcPr>
            <w:tcW w:w="0" w:type="auto"/>
            <w:vAlign w:val="center"/>
          </w:tcPr>
          <w:p w14:paraId="30D4A07A" w14:textId="088634A1" w:rsidR="00145CD5" w:rsidRPr="001963FB" w:rsidRDefault="00630533" w:rsidP="00B91798">
            <w:pPr>
              <w:spacing w:after="120" w:line="240" w:lineRule="exact"/>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1963FB">
              <w:rPr>
                <w:rFonts w:ascii="Helvetica" w:hAnsi="Helvetica" w:cs="Helvetica"/>
                <w:sz w:val="18"/>
              </w:rPr>
              <w:t>0.180</w:t>
            </w:r>
          </w:p>
        </w:tc>
      </w:tr>
      <w:tr w:rsidR="00145CD5" w14:paraId="4546F455" w14:textId="77777777" w:rsidTr="00EC7464">
        <w:tc>
          <w:tcPr>
            <w:cnfStyle w:val="001000000000" w:firstRow="0" w:lastRow="0" w:firstColumn="1" w:lastColumn="0" w:oddVBand="0" w:evenVBand="0" w:oddHBand="0" w:evenHBand="0" w:firstRowFirstColumn="0" w:firstRowLastColumn="0" w:lastRowFirstColumn="0" w:lastRowLastColumn="0"/>
            <w:tcW w:w="0" w:type="auto"/>
            <w:vAlign w:val="center"/>
          </w:tcPr>
          <w:p w14:paraId="41751F20" w14:textId="5926FB81" w:rsidR="00145CD5" w:rsidRPr="001963FB" w:rsidRDefault="00946E56" w:rsidP="00B91798">
            <w:pPr>
              <w:spacing w:after="120" w:line="240" w:lineRule="exact"/>
              <w:jc w:val="center"/>
              <w:rPr>
                <w:rFonts w:ascii="Helvetica" w:hAnsi="Helvetica" w:cs="Helvetica"/>
                <w:sz w:val="18"/>
              </w:rPr>
            </w:pPr>
            <w:r w:rsidRPr="001963FB">
              <w:rPr>
                <w:rFonts w:ascii="Helvetica" w:hAnsi="Helvetica" w:cs="Helvetica"/>
                <w:sz w:val="18"/>
              </w:rPr>
              <w:t>MSP43</w:t>
            </w:r>
            <w:r w:rsidR="004478A4" w:rsidRPr="001963FB">
              <w:rPr>
                <w:rFonts w:ascii="Helvetica" w:hAnsi="Helvetica" w:cs="Helvetica"/>
                <w:sz w:val="18"/>
              </w:rPr>
              <w:t>0</w:t>
            </w:r>
          </w:p>
        </w:tc>
        <w:tc>
          <w:tcPr>
            <w:tcW w:w="0" w:type="auto"/>
            <w:vAlign w:val="center"/>
          </w:tcPr>
          <w:p w14:paraId="4537DB6D" w14:textId="5572F8B9" w:rsidR="00145CD5" w:rsidRPr="001963FB" w:rsidRDefault="00946E56" w:rsidP="00B91798">
            <w:pPr>
              <w:spacing w:after="120" w:line="240" w:lineRule="exact"/>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1963FB">
              <w:rPr>
                <w:rFonts w:ascii="Helvetica" w:hAnsi="Helvetica" w:cs="Helvetica"/>
                <w:sz w:val="18"/>
              </w:rPr>
              <w:t>1.8-3.7</w:t>
            </w:r>
          </w:p>
        </w:tc>
        <w:tc>
          <w:tcPr>
            <w:tcW w:w="0" w:type="auto"/>
            <w:vAlign w:val="center"/>
          </w:tcPr>
          <w:p w14:paraId="0AE9C569" w14:textId="478B730F" w:rsidR="00145CD5" w:rsidRPr="001963FB" w:rsidRDefault="00946E56" w:rsidP="00B91798">
            <w:pPr>
              <w:spacing w:after="120" w:line="240" w:lineRule="exact"/>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1963FB">
              <w:rPr>
                <w:rFonts w:ascii="Helvetica" w:hAnsi="Helvetica" w:cs="Helvetica"/>
                <w:sz w:val="18"/>
              </w:rPr>
              <w:t xml:space="preserve">&lt; </w:t>
            </w:r>
            <w:r w:rsidR="004478A4" w:rsidRPr="001963FB">
              <w:rPr>
                <w:rFonts w:ascii="Helvetica" w:hAnsi="Helvetica" w:cs="Helvetica"/>
                <w:sz w:val="18"/>
              </w:rPr>
              <w:t>0.5</w:t>
            </w:r>
          </w:p>
        </w:tc>
      </w:tr>
      <w:tr w:rsidR="004478A4" w14:paraId="78BFCC33" w14:textId="77777777" w:rsidTr="00EC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D5EFED0" w14:textId="06228865" w:rsidR="004478A4" w:rsidRPr="001963FB" w:rsidRDefault="004478A4" w:rsidP="00B91798">
            <w:pPr>
              <w:spacing w:after="120" w:line="240" w:lineRule="exact"/>
              <w:jc w:val="center"/>
              <w:rPr>
                <w:rFonts w:ascii="Helvetica" w:hAnsi="Helvetica" w:cs="Helvetica"/>
                <w:sz w:val="18"/>
              </w:rPr>
            </w:pPr>
            <w:r w:rsidRPr="001963FB">
              <w:rPr>
                <w:rFonts w:ascii="Helvetica" w:hAnsi="Helvetica" w:cs="Helvetica"/>
                <w:sz w:val="18"/>
              </w:rPr>
              <w:t>Parallax Servos</w:t>
            </w:r>
          </w:p>
        </w:tc>
        <w:tc>
          <w:tcPr>
            <w:tcW w:w="0" w:type="auto"/>
            <w:vAlign w:val="center"/>
          </w:tcPr>
          <w:p w14:paraId="706260FA" w14:textId="1FC8CA3C" w:rsidR="004478A4" w:rsidRPr="001963FB" w:rsidRDefault="004478A4" w:rsidP="00B91798">
            <w:pPr>
              <w:spacing w:after="120" w:line="240" w:lineRule="exact"/>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1963FB">
              <w:rPr>
                <w:rFonts w:ascii="Helvetica" w:hAnsi="Helvetica" w:cs="Helvetica"/>
                <w:sz w:val="18"/>
              </w:rPr>
              <w:t>4</w:t>
            </w:r>
            <w:r w:rsidR="00686D85" w:rsidRPr="001963FB">
              <w:rPr>
                <w:rFonts w:ascii="Helvetica" w:hAnsi="Helvetica" w:cs="Helvetica"/>
                <w:sz w:val="18"/>
              </w:rPr>
              <w:t>-6</w:t>
            </w:r>
          </w:p>
        </w:tc>
        <w:tc>
          <w:tcPr>
            <w:tcW w:w="0" w:type="auto"/>
            <w:vAlign w:val="center"/>
          </w:tcPr>
          <w:p w14:paraId="092F5AEC" w14:textId="15317AEF" w:rsidR="004478A4" w:rsidRPr="001963FB" w:rsidRDefault="00686D85" w:rsidP="00B91798">
            <w:pPr>
              <w:spacing w:after="120" w:line="240" w:lineRule="exact"/>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8"/>
              </w:rPr>
            </w:pPr>
            <w:r w:rsidRPr="001963FB">
              <w:rPr>
                <w:rFonts w:ascii="Helvetica" w:hAnsi="Helvetica" w:cs="Helvetica"/>
                <w:sz w:val="18"/>
              </w:rPr>
              <w:t>2 x (0.140 ± 0.05</w:t>
            </w:r>
            <w:r w:rsidR="006836EB" w:rsidRPr="001963FB">
              <w:rPr>
                <w:rFonts w:ascii="Helvetica" w:hAnsi="Helvetica" w:cs="Helvetica"/>
                <w:sz w:val="18"/>
              </w:rPr>
              <w:t>)</w:t>
            </w:r>
          </w:p>
        </w:tc>
      </w:tr>
      <w:tr w:rsidR="006836EB" w14:paraId="008C9499" w14:textId="77777777" w:rsidTr="00EC7464">
        <w:tc>
          <w:tcPr>
            <w:cnfStyle w:val="001000000000" w:firstRow="0" w:lastRow="0" w:firstColumn="1" w:lastColumn="0" w:oddVBand="0" w:evenVBand="0" w:oddHBand="0" w:evenHBand="0" w:firstRowFirstColumn="0" w:firstRowLastColumn="0" w:lastRowFirstColumn="0" w:lastRowLastColumn="0"/>
            <w:tcW w:w="0" w:type="auto"/>
            <w:vAlign w:val="center"/>
          </w:tcPr>
          <w:p w14:paraId="1F0BA692" w14:textId="04516A49" w:rsidR="006836EB" w:rsidRPr="001963FB" w:rsidRDefault="006836EB" w:rsidP="00B91798">
            <w:pPr>
              <w:spacing w:after="120" w:line="240" w:lineRule="exact"/>
              <w:jc w:val="center"/>
              <w:rPr>
                <w:rFonts w:ascii="Helvetica" w:hAnsi="Helvetica" w:cs="Helvetica"/>
                <w:sz w:val="18"/>
              </w:rPr>
            </w:pPr>
            <w:r w:rsidRPr="001963FB">
              <w:rPr>
                <w:rFonts w:ascii="Helvetica" w:hAnsi="Helvetica" w:cs="Helvetica"/>
                <w:sz w:val="18"/>
              </w:rPr>
              <w:t>9g Micro Servo</w:t>
            </w:r>
          </w:p>
        </w:tc>
        <w:tc>
          <w:tcPr>
            <w:tcW w:w="0" w:type="auto"/>
            <w:vAlign w:val="center"/>
          </w:tcPr>
          <w:p w14:paraId="1D0201FD" w14:textId="7454A456" w:rsidR="006836EB" w:rsidRPr="001963FB" w:rsidRDefault="006836EB" w:rsidP="00B91798">
            <w:pPr>
              <w:spacing w:after="120" w:line="240" w:lineRule="exact"/>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1963FB">
              <w:rPr>
                <w:rFonts w:ascii="Helvetica" w:hAnsi="Helvetica" w:cs="Helvetica"/>
                <w:sz w:val="18"/>
              </w:rPr>
              <w:t>4.8-6</w:t>
            </w:r>
          </w:p>
        </w:tc>
        <w:tc>
          <w:tcPr>
            <w:tcW w:w="0" w:type="auto"/>
            <w:vAlign w:val="center"/>
          </w:tcPr>
          <w:p w14:paraId="7112FD4E" w14:textId="489BA7F4" w:rsidR="006836EB" w:rsidRPr="001963FB" w:rsidRDefault="00B41400" w:rsidP="00B91798">
            <w:pPr>
              <w:spacing w:after="120" w:line="240" w:lineRule="exact"/>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8"/>
              </w:rPr>
            </w:pPr>
            <w:r w:rsidRPr="001963FB">
              <w:rPr>
                <w:rFonts w:ascii="Helvetica" w:hAnsi="Helvetica" w:cs="Helvetica"/>
                <w:sz w:val="18"/>
              </w:rPr>
              <w:t>0.7</w:t>
            </w:r>
            <w:r w:rsidR="00F416C8" w:rsidRPr="001963FB">
              <w:rPr>
                <w:rFonts w:ascii="Helvetica" w:hAnsi="Helvetica" w:cs="Helvetica"/>
                <w:sz w:val="18"/>
              </w:rPr>
              <w:t>00</w:t>
            </w:r>
            <w:r w:rsidRPr="001963FB">
              <w:rPr>
                <w:rFonts w:ascii="Helvetica" w:hAnsi="Helvetica" w:cs="Helvetica"/>
                <w:sz w:val="18"/>
              </w:rPr>
              <w:t>-0.8</w:t>
            </w:r>
            <w:r w:rsidR="00F416C8" w:rsidRPr="001963FB">
              <w:rPr>
                <w:rFonts w:ascii="Helvetica" w:hAnsi="Helvetica" w:cs="Helvetica"/>
                <w:sz w:val="18"/>
              </w:rPr>
              <w:t>00 (Stall)</w:t>
            </w:r>
          </w:p>
        </w:tc>
      </w:tr>
    </w:tbl>
    <w:p w14:paraId="540C3735" w14:textId="0958C20F" w:rsidR="0009119D" w:rsidRDefault="002A554E" w:rsidP="001F40A2">
      <w:pPr>
        <w:spacing w:before="120" w:after="120" w:line="240" w:lineRule="exact"/>
        <w:rPr>
          <w:i/>
        </w:rPr>
      </w:pPr>
      <w:r>
        <w:rPr>
          <w:i/>
        </w:rPr>
        <w:t>A. Power Supply</w:t>
      </w:r>
    </w:p>
    <w:p w14:paraId="61C0F236" w14:textId="0019AA91" w:rsidR="00E34BC6" w:rsidRPr="00E34BC6" w:rsidRDefault="00E34BC6" w:rsidP="0069474A">
      <w:pPr>
        <w:keepNext/>
        <w:spacing w:after="120"/>
        <w:ind w:firstLine="187"/>
        <w:jc w:val="both"/>
      </w:pPr>
      <w:r w:rsidRPr="00E34BC6">
        <w:t xml:space="preserve">To power the ASRH a 65W dual output AC to DC switching power supply, manufactured by MeanWell, called the RD-65A </w:t>
      </w:r>
      <w:r w:rsidR="001F40A2">
        <w:t xml:space="preserve">is </w:t>
      </w:r>
      <w:r w:rsidRPr="00E34BC6">
        <w:t>used. Channel 1 outputs 5V and a rated current of 6A, channel 2 outputs 12V and a rated current of 3A. This power supply was chosen due to reliability and practical</w:t>
      </w:r>
      <w:r w:rsidR="00086536">
        <w:t>ity</w:t>
      </w:r>
      <w:r w:rsidRPr="00E34BC6">
        <w:t xml:space="preserve"> reasons and would satisf</w:t>
      </w:r>
      <w:r w:rsidR="00086536">
        <w:t>ies</w:t>
      </w:r>
      <w:r w:rsidRPr="00E34BC6">
        <w:t xml:space="preserve"> all the power requirements of each major component. Opting to buy an already manufactured power supply allowed us to focus on completing all feature requirements instead of </w:t>
      </w:r>
      <w:r w:rsidR="00086536">
        <w:t xml:space="preserve">designing and </w:t>
      </w:r>
      <w:r w:rsidRPr="00E34BC6">
        <w:t xml:space="preserve">testing the power supply as well. The fact that it is a dual output power supply and able to handle up to 6A provides </w:t>
      </w:r>
      <w:r w:rsidR="00764886">
        <w:t xml:space="preserve">more options for powering </w:t>
      </w:r>
      <w:r w:rsidR="00FF37C8">
        <w:t>all the</w:t>
      </w:r>
      <w:r w:rsidRPr="00E34BC6">
        <w:t xml:space="preserve"> components. The block diagram in Figure 5 shows the power configuration of the ASRH.</w:t>
      </w:r>
    </w:p>
    <w:p w14:paraId="788B07E1" w14:textId="7AE62649" w:rsidR="00184562" w:rsidRDefault="00CA780A" w:rsidP="00184562">
      <w:pPr>
        <w:keepNext/>
        <w:jc w:val="both"/>
      </w:pPr>
      <w:r>
        <w:rPr>
          <w:noProof/>
        </w:rPr>
        <w:drawing>
          <wp:inline distT="0" distB="0" distL="0" distR="0" wp14:anchorId="72966192" wp14:editId="7A6158F7">
            <wp:extent cx="3077385" cy="1733550"/>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7385" cy="1733550"/>
                    </a:xfrm>
                    <a:prstGeom prst="rect">
                      <a:avLst/>
                    </a:prstGeom>
                    <a:noFill/>
                  </pic:spPr>
                </pic:pic>
              </a:graphicData>
            </a:graphic>
          </wp:inline>
        </w:drawing>
      </w:r>
    </w:p>
    <w:p w14:paraId="76C7ED68" w14:textId="70425EA4" w:rsidR="009C57E5" w:rsidRPr="00511CD3" w:rsidRDefault="00184562" w:rsidP="00511CD3">
      <w:pPr>
        <w:pStyle w:val="Caption"/>
        <w:jc w:val="both"/>
        <w:rPr>
          <w:b w:val="0"/>
          <w:sz w:val="18"/>
        </w:rPr>
      </w:pPr>
      <w:r w:rsidRPr="00511CD3">
        <w:rPr>
          <w:b w:val="0"/>
          <w:sz w:val="18"/>
        </w:rPr>
        <w:t xml:space="preserve">Figure </w:t>
      </w:r>
      <w:r w:rsidR="00A95181">
        <w:rPr>
          <w:b w:val="0"/>
          <w:sz w:val="18"/>
        </w:rPr>
        <w:t>8</w:t>
      </w:r>
      <w:r w:rsidRPr="00511CD3">
        <w:rPr>
          <w:b w:val="0"/>
          <w:sz w:val="18"/>
        </w:rPr>
        <w:t xml:space="preserve"> - ASRH Power Block Diagram</w:t>
      </w:r>
    </w:p>
    <w:p w14:paraId="22B08792" w14:textId="0933C731" w:rsidR="000C3CFE" w:rsidRDefault="000C3CFE" w:rsidP="000C3CFE">
      <w:pPr>
        <w:spacing w:before="120" w:after="120" w:line="240" w:lineRule="exact"/>
        <w:jc w:val="both"/>
        <w:rPr>
          <w:i/>
        </w:rPr>
      </w:pPr>
      <w:r>
        <w:rPr>
          <w:i/>
        </w:rPr>
        <w:t>B. Voltage Regulator</w:t>
      </w:r>
      <w:r w:rsidR="003623D5">
        <w:rPr>
          <w:i/>
        </w:rPr>
        <w:t xml:space="preserve"> 1 (L4978)</w:t>
      </w:r>
    </w:p>
    <w:p w14:paraId="58CD3E71" w14:textId="026F1F75" w:rsidR="00F50AC9" w:rsidRPr="00F50AC9" w:rsidRDefault="00F50AC9" w:rsidP="00F50AC9">
      <w:pPr>
        <w:spacing w:line="240" w:lineRule="exact"/>
        <w:ind w:firstLine="180"/>
        <w:jc w:val="both"/>
      </w:pPr>
      <w:r w:rsidRPr="00F50AC9">
        <w:t xml:space="preserve">To power the MSP430 and motors, it was </w:t>
      </w:r>
      <w:r w:rsidR="005C2A3D" w:rsidRPr="00F50AC9">
        <w:t>necessary</w:t>
      </w:r>
      <w:r w:rsidRPr="00F50AC9">
        <w:t xml:space="preserve"> to step down the 5 and 12</w:t>
      </w:r>
      <w:r w:rsidR="001F40A2">
        <w:t>-</w:t>
      </w:r>
      <w:r w:rsidRPr="00F50AC9">
        <w:t>volt outputs from the RD-65. To achieve high efficiency, a switching regulator posed a better option than a linear regulator.</w:t>
      </w:r>
    </w:p>
    <w:p w14:paraId="226D49D7" w14:textId="1FD4582D" w:rsidR="009C2809" w:rsidRPr="009C2809" w:rsidRDefault="00F50AC9" w:rsidP="009C2809">
      <w:pPr>
        <w:spacing w:line="240" w:lineRule="exact"/>
        <w:ind w:firstLine="180"/>
        <w:jc w:val="both"/>
      </w:pPr>
      <w:r w:rsidRPr="00F50AC9">
        <w:t>Therefore, the L4978 adjustable switching regulator with a 2A limit was chosen</w:t>
      </w:r>
      <w:r w:rsidR="00847C93">
        <w:t>.</w:t>
      </w:r>
      <w:r w:rsidRPr="00F50AC9">
        <w:t xml:space="preserve"> It has a high efficiency rating and is available in a dual in-line package (DIP package) for easy testing using breadboard. For the PCB design, the SOIC package </w:t>
      </w:r>
      <w:r w:rsidR="001F40A2">
        <w:t>is</w:t>
      </w:r>
      <w:r w:rsidRPr="00F50AC9">
        <w:t xml:space="preserve"> used instead of the DIP one. To achieve </w:t>
      </w:r>
      <w:r w:rsidR="001F40A2">
        <w:t>a</w:t>
      </w:r>
      <w:r w:rsidRPr="00F50AC9">
        <w:t xml:space="preserve"> 5.1 volt output needed to operate the three servos the values of R2 and R3</w:t>
      </w:r>
      <w:r w:rsidR="00A229C7">
        <w:t xml:space="preserve"> in Figure 9</w:t>
      </w:r>
      <w:r w:rsidRPr="00F50AC9">
        <w:t xml:space="preserve"> were chosen to be 2.7 kΩ and 4.7 kΩ respectively. For an output of 3.3 volts, R2 is changed to be </w:t>
      </w:r>
      <w:r w:rsidR="001F40A2">
        <w:t>0</w:t>
      </w:r>
      <w:r w:rsidR="001F40A2" w:rsidRPr="00F50AC9">
        <w:t>Ω</w:t>
      </w:r>
      <w:r w:rsidR="001F40A2">
        <w:t xml:space="preserve"> </w:t>
      </w:r>
      <w:r w:rsidRPr="00F50AC9">
        <w:t>and R3 is removed.</w:t>
      </w:r>
    </w:p>
    <w:p w14:paraId="0B07EA54" w14:textId="406B2A8D" w:rsidR="001D37B7" w:rsidRPr="00BF4158" w:rsidRDefault="00D12B5C" w:rsidP="002D2F4B">
      <w:pPr>
        <w:spacing w:line="240" w:lineRule="exact"/>
        <w:jc w:val="both"/>
      </w:pPr>
      <w:r w:rsidRPr="008A79A8">
        <w:rPr>
          <w:rFonts w:ascii="Calibri" w:eastAsia="Calibri" w:hAnsi="Calibri"/>
          <w:noProof/>
          <w:sz w:val="22"/>
          <w:szCs w:val="22"/>
        </w:rPr>
        <w:drawing>
          <wp:anchor distT="0" distB="0" distL="114300" distR="114300" simplePos="0" relativeHeight="252240384" behindDoc="1" locked="0" layoutInCell="1" allowOverlap="1" wp14:anchorId="68AA8F3A" wp14:editId="6A4C37F7">
            <wp:simplePos x="0" y="0"/>
            <wp:positionH relativeFrom="column">
              <wp:align>left</wp:align>
            </wp:positionH>
            <wp:positionV relativeFrom="paragraph">
              <wp:posOffset>171450</wp:posOffset>
            </wp:positionV>
            <wp:extent cx="3011170" cy="1264920"/>
            <wp:effectExtent l="0" t="0" r="0" b="0"/>
            <wp:wrapTight wrapText="bothSides">
              <wp:wrapPolygon edited="0">
                <wp:start x="0" y="0"/>
                <wp:lineTo x="0" y="21145"/>
                <wp:lineTo x="21454" y="21145"/>
                <wp:lineTo x="2145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011170" cy="1264920"/>
                    </a:xfrm>
                    <a:prstGeom prst="rect">
                      <a:avLst/>
                    </a:prstGeom>
                  </pic:spPr>
                </pic:pic>
              </a:graphicData>
            </a:graphic>
            <wp14:sizeRelH relativeFrom="page">
              <wp14:pctWidth>0</wp14:pctWidth>
            </wp14:sizeRelH>
            <wp14:sizeRelV relativeFrom="page">
              <wp14:pctHeight>0</wp14:pctHeight>
            </wp14:sizeRelV>
          </wp:anchor>
        </w:drawing>
      </w:r>
      <w:r w:rsidR="001D37B7">
        <w:rPr>
          <w:noProof/>
        </w:rPr>
        <mc:AlternateContent>
          <mc:Choice Requires="wps">
            <w:drawing>
              <wp:anchor distT="0" distB="0" distL="114300" distR="114300" simplePos="0" relativeHeight="252242432" behindDoc="1" locked="0" layoutInCell="1" allowOverlap="1" wp14:anchorId="4C53AF83" wp14:editId="7784F642">
                <wp:simplePos x="0" y="0"/>
                <wp:positionH relativeFrom="column">
                  <wp:posOffset>0</wp:posOffset>
                </wp:positionH>
                <wp:positionV relativeFrom="paragraph">
                  <wp:posOffset>1474470</wp:posOffset>
                </wp:positionV>
                <wp:extent cx="3011170" cy="635"/>
                <wp:effectExtent l="0" t="0" r="0" b="0"/>
                <wp:wrapTight wrapText="bothSides">
                  <wp:wrapPolygon edited="0">
                    <wp:start x="0" y="0"/>
                    <wp:lineTo x="0" y="21600"/>
                    <wp:lineTo x="21600" y="21600"/>
                    <wp:lineTo x="21600" y="0"/>
                  </wp:wrapPolygon>
                </wp:wrapTight>
                <wp:docPr id="9" name="Text Box 9"/>
                <wp:cNvGraphicFramePr/>
                <a:graphic xmlns:a="http://schemas.openxmlformats.org/drawingml/2006/main">
                  <a:graphicData uri="http://schemas.microsoft.com/office/word/2010/wordprocessingShape">
                    <wps:wsp>
                      <wps:cNvSpPr txBox="1"/>
                      <wps:spPr>
                        <a:xfrm>
                          <a:off x="0" y="0"/>
                          <a:ext cx="3011170" cy="635"/>
                        </a:xfrm>
                        <a:prstGeom prst="rect">
                          <a:avLst/>
                        </a:prstGeom>
                        <a:solidFill>
                          <a:prstClr val="white"/>
                        </a:solidFill>
                        <a:ln>
                          <a:noFill/>
                        </a:ln>
                      </wps:spPr>
                      <wps:txbx>
                        <w:txbxContent>
                          <w:p w14:paraId="46AF6A80" w14:textId="3892D632" w:rsidR="001D37B7" w:rsidRPr="001D37B7" w:rsidRDefault="001D37B7" w:rsidP="001D37B7">
                            <w:pPr>
                              <w:pStyle w:val="Caption"/>
                              <w:rPr>
                                <w:rFonts w:ascii="Calibri" w:eastAsia="Calibri" w:hAnsi="Calibri"/>
                                <w:b w:val="0"/>
                                <w:noProof/>
                                <w:sz w:val="16"/>
                              </w:rPr>
                            </w:pPr>
                            <w:r w:rsidRPr="001D37B7">
                              <w:rPr>
                                <w:b w:val="0"/>
                                <w:sz w:val="18"/>
                              </w:rPr>
                              <w:t xml:space="preserve">Figure </w:t>
                            </w:r>
                            <w:r w:rsidR="00A95181">
                              <w:rPr>
                                <w:b w:val="0"/>
                                <w:sz w:val="18"/>
                              </w:rPr>
                              <w:t>9</w:t>
                            </w:r>
                            <w:r w:rsidRPr="001D37B7">
                              <w:rPr>
                                <w:b w:val="0"/>
                                <w:sz w:val="18"/>
                              </w:rPr>
                              <w:t xml:space="preserve"> - L4978 Circuit Schematic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53AF83" id="Text Box 9" o:spid="_x0000_s1035" type="#_x0000_t202" style="position:absolute;left:0;text-align:left;margin-left:0;margin-top:116.1pt;width:237.1pt;height:.05pt;z-index:-25107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" stroked="f">
                <v:textbox style="mso-fit-shape-to-text:t" inset="0,0,0,0">
                  <w:txbxContent>
                    <w:p w14:paraId="46AF6A80" w14:textId="3892D632" w:rsidR="001D37B7" w:rsidRPr="001D37B7" w:rsidRDefault="001D37B7" w:rsidP="001D37B7">
                      <w:pPr>
                        <w:pStyle w:val="Caption"/>
                        <w:rPr>
                          <w:rFonts w:ascii="Calibri" w:eastAsia="Calibri" w:hAnsi="Calibri"/>
                          <w:b w:val="0"/>
                          <w:noProof/>
                          <w:sz w:val="16"/>
                        </w:rPr>
                      </w:pPr>
                      <w:r w:rsidRPr="001D37B7">
                        <w:rPr>
                          <w:b w:val="0"/>
                          <w:sz w:val="18"/>
                        </w:rPr>
                        <w:t xml:space="preserve">Figure </w:t>
                      </w:r>
                      <w:r w:rsidR="00A95181">
                        <w:rPr>
                          <w:b w:val="0"/>
                          <w:sz w:val="18"/>
                        </w:rPr>
                        <w:t>9</w:t>
                      </w:r>
                      <w:r w:rsidRPr="001D37B7">
                        <w:rPr>
                          <w:b w:val="0"/>
                          <w:sz w:val="18"/>
                        </w:rPr>
                        <w:t xml:space="preserve"> - L4978 Circuit Schematic</w:t>
                      </w:r>
                    </w:p>
                  </w:txbxContent>
                </v:textbox>
                <w10:wrap type="tight"/>
              </v:shape>
            </w:pict>
          </mc:Fallback>
        </mc:AlternateContent>
      </w:r>
    </w:p>
    <w:p w14:paraId="64311A5F" w14:textId="7C4DC0DD" w:rsidR="00EF1D69" w:rsidRPr="00EF1D69" w:rsidRDefault="00EF1D69" w:rsidP="00EF1D69">
      <w:pPr>
        <w:spacing w:line="240" w:lineRule="exact"/>
        <w:ind w:firstLine="180"/>
        <w:jc w:val="both"/>
      </w:pPr>
      <w:r w:rsidRPr="00EF1D69">
        <w:t>During testing the L4978</w:t>
      </w:r>
      <w:r w:rsidR="00546339">
        <w:t>,</w:t>
      </w:r>
      <w:r w:rsidRPr="00EF1D69">
        <w:t xml:space="preserve"> was found to be unable to sufficiently provide for all 3 motors at once. It was discovered that the servos interfered with each other’s incoming PWM signals when they were connected to the same regulator. To solve this</w:t>
      </w:r>
      <w:r w:rsidR="00BC58E8">
        <w:t>,</w:t>
      </w:r>
      <w:r w:rsidRPr="00EF1D69">
        <w:t xml:space="preserve"> it was decided to implement 3 separate regulators, one for each servo. </w:t>
      </w:r>
      <w:r w:rsidR="001F40A2">
        <w:t xml:space="preserve">Even after changing the design, they still performed unreliably during testing. </w:t>
      </w:r>
      <w:r w:rsidRPr="00EF1D69">
        <w:t xml:space="preserve">For backup purposes, a linear voltage regulator was designed </w:t>
      </w:r>
      <w:r w:rsidR="001F40A2">
        <w:t xml:space="preserve">in case </w:t>
      </w:r>
      <w:r w:rsidRPr="00EF1D69">
        <w:t xml:space="preserve">further issues were discovered when using the L4978. </w:t>
      </w:r>
    </w:p>
    <w:p w14:paraId="5678E484" w14:textId="6CAB7013" w:rsidR="00C77866" w:rsidRDefault="00C77866" w:rsidP="00B33746">
      <w:pPr>
        <w:spacing w:line="240" w:lineRule="exact"/>
        <w:jc w:val="both"/>
      </w:pPr>
    </w:p>
    <w:p w14:paraId="07F76DAF" w14:textId="39CDBFD8" w:rsidR="003F09FA" w:rsidRDefault="003F09FA" w:rsidP="003F09FA">
      <w:pPr>
        <w:spacing w:before="120" w:after="120" w:line="240" w:lineRule="exact"/>
        <w:jc w:val="both"/>
        <w:rPr>
          <w:i/>
        </w:rPr>
      </w:pPr>
      <w:r>
        <w:rPr>
          <w:i/>
        </w:rPr>
        <w:t>C. Voltage Regulator 2 (LM317)</w:t>
      </w:r>
    </w:p>
    <w:p w14:paraId="22EFC50E" w14:textId="77777777" w:rsidR="0055104E" w:rsidRPr="0055104E" w:rsidRDefault="0055104E" w:rsidP="0055104E">
      <w:pPr>
        <w:spacing w:line="240" w:lineRule="exact"/>
        <w:ind w:firstLine="180"/>
        <w:jc w:val="both"/>
      </w:pPr>
      <w:r w:rsidRPr="0055104E">
        <w:t>Since the switching regulators were not always consistent, the LM317 linear voltage regulator was chosen as the backup option. The LM317 is an adjustable voltage regulator that allows us to choose the necessary output voltages for our servos and other components. The output voltages will be adjusted by changing R</w:t>
      </w:r>
      <w:r w:rsidRPr="0055104E">
        <w:rPr>
          <w:vertAlign w:val="subscript"/>
        </w:rPr>
        <w:t>adj</w:t>
      </w:r>
      <w:r w:rsidRPr="0055104E">
        <w:t xml:space="preserve"> using Equation 1 shown below. </w:t>
      </w:r>
    </w:p>
    <w:p w14:paraId="45F6EAF5" w14:textId="77777777" w:rsidR="006149EF" w:rsidRPr="005C3166" w:rsidRDefault="006149EF" w:rsidP="005C3166">
      <w:pPr>
        <w:spacing w:line="240" w:lineRule="exact"/>
        <w:ind w:firstLine="180"/>
        <w:jc w:val="both"/>
      </w:pPr>
    </w:p>
    <w:p w14:paraId="4CFC9513" w14:textId="18E4A4F4" w:rsidR="005C3166" w:rsidRDefault="00B3480B" w:rsidP="007C7F08">
      <w:pPr>
        <w:spacing w:line="240" w:lineRule="exact"/>
        <w:jc w:val="right"/>
      </w:pPr>
      <m:oMath>
        <m:sSub>
          <m:sSubPr>
            <m:ctrlPr>
              <w:rPr>
                <w:rFonts w:ascii="Cambria Math" w:hAnsi="Cambria Math"/>
                <w:i/>
              </w:rPr>
            </m:ctrlPr>
          </m:sSubPr>
          <m:e>
            <m:r>
              <w:rPr>
                <w:rFonts w:ascii="Cambria Math" w:hAnsi="Cambria Math"/>
              </w:rPr>
              <m:t>V</m:t>
            </m:r>
          </m:e>
          <m:sub>
            <m:r>
              <w:rPr>
                <w:rFonts w:ascii="Cambria Math" w:hAnsi="Cambria Math"/>
              </w:rPr>
              <m:t>o</m:t>
            </m:r>
          </m:sub>
        </m:sSub>
        <m:r>
          <w:rPr>
            <w:rFonts w:ascii="Cambria Math" w:hAnsi="Cambria Math"/>
          </w:rPr>
          <m:t xml:space="preserve">= 1.25 (1 + </m:t>
        </m:r>
        <m:sSub>
          <m:sSubPr>
            <m:ctrlPr>
              <w:rPr>
                <w:rFonts w:ascii="Cambria Math" w:hAnsi="Cambria Math"/>
                <w:i/>
              </w:rPr>
            </m:ctrlPr>
          </m:sSubPr>
          <m:e>
            <m:r>
              <w:rPr>
                <w:rFonts w:ascii="Cambria Math" w:hAnsi="Cambria Math"/>
              </w:rPr>
              <m:t>R</m:t>
            </m:r>
          </m:e>
          <m:sub>
            <m:r>
              <w:rPr>
                <w:rFonts w:ascii="Cambria Math" w:hAnsi="Cambria Math"/>
              </w:rPr>
              <m:t>adj</m:t>
            </m:r>
          </m:sub>
        </m:sSub>
        <m:r>
          <w:rPr>
            <w:rFonts w:ascii="Cambria Math" w:hAnsi="Cambria Math"/>
          </w:rPr>
          <m:t xml:space="preserve"> / R1) + (</m:t>
        </m:r>
        <m:sSub>
          <m:sSubPr>
            <m:ctrlPr>
              <w:rPr>
                <w:rFonts w:ascii="Cambria Math" w:hAnsi="Cambria Math"/>
                <w:i/>
              </w:rPr>
            </m:ctrlPr>
          </m:sSubPr>
          <m:e>
            <m:r>
              <w:rPr>
                <w:rFonts w:ascii="Cambria Math" w:hAnsi="Cambria Math"/>
              </w:rPr>
              <m:t>C</m:t>
            </m:r>
          </m:e>
          <m:sub>
            <m:r>
              <w:rPr>
                <w:rFonts w:ascii="Cambria Math" w:hAnsi="Cambria Math"/>
              </w:rPr>
              <m:t>adj</m:t>
            </m:r>
          </m:sub>
        </m:sSub>
        <m:r>
          <w:rPr>
            <w:rFonts w:ascii="Cambria Math" w:hAnsi="Cambria Math"/>
          </w:rPr>
          <m:t>× R2)</m:t>
        </m:r>
      </m:oMath>
      <w:r w:rsidR="00933102">
        <w:t xml:space="preserve">          (</w:t>
      </w:r>
      <w:r w:rsidR="007C7F08">
        <w:t>1)</w:t>
      </w:r>
    </w:p>
    <w:p w14:paraId="1698D592" w14:textId="69447ACF" w:rsidR="001F40A2" w:rsidRDefault="001F40A2" w:rsidP="001F40A2">
      <w:pPr>
        <w:spacing w:line="240" w:lineRule="exact"/>
        <w:jc w:val="both"/>
      </w:pPr>
    </w:p>
    <w:p w14:paraId="38F41318" w14:textId="04B2CD6B" w:rsidR="008249A7" w:rsidRPr="008249A7" w:rsidRDefault="008249A7" w:rsidP="008249A7">
      <w:pPr>
        <w:spacing w:line="240" w:lineRule="exact"/>
        <w:ind w:firstLine="180"/>
        <w:jc w:val="both"/>
      </w:pPr>
      <w:r w:rsidRPr="008249A7">
        <w:t>For this circuit, R</w:t>
      </w:r>
      <w:r w:rsidRPr="008249A7">
        <w:rPr>
          <w:vertAlign w:val="subscript"/>
        </w:rPr>
        <w:t>adj</w:t>
      </w:r>
      <w:r w:rsidRPr="008249A7">
        <w:t xml:space="preserve"> will be set to 390 ohms and an input voltage of 5 V to provide 3.3 output voltages for MSP 430. To provide the 5.1 volts necessary for the three motors, R</w:t>
      </w:r>
      <w:r w:rsidRPr="008249A7">
        <w:rPr>
          <w:vertAlign w:val="subscript"/>
        </w:rPr>
        <w:t>adj</w:t>
      </w:r>
      <w:r w:rsidRPr="008249A7">
        <w:t xml:space="preserve"> will be set to 900 ohms and an input voltage of 12 volts will be used, with C</w:t>
      </w:r>
      <w:r w:rsidRPr="008249A7">
        <w:rPr>
          <w:vertAlign w:val="subscript"/>
        </w:rPr>
        <w:t>adj</w:t>
      </w:r>
      <w:r w:rsidRPr="008249A7">
        <w:t xml:space="preserve"> set to 10uF. Figure </w:t>
      </w:r>
      <w:r w:rsidR="00BE14EC">
        <w:t>10</w:t>
      </w:r>
      <w:r w:rsidRPr="008249A7">
        <w:t xml:space="preserve"> shows the circuit diagram for the LM317 used.</w:t>
      </w:r>
    </w:p>
    <w:p w14:paraId="03283AC8" w14:textId="77777777" w:rsidR="001F40A2" w:rsidRPr="00DE6BB2" w:rsidRDefault="001F40A2" w:rsidP="001F40A2">
      <w:pPr>
        <w:spacing w:line="240" w:lineRule="exact"/>
        <w:jc w:val="both"/>
      </w:pPr>
    </w:p>
    <w:p w14:paraId="42515632" w14:textId="77777777" w:rsidR="00DE6BB2" w:rsidRPr="005C3166" w:rsidRDefault="00DE6BB2" w:rsidP="006149EF">
      <w:pPr>
        <w:spacing w:line="240" w:lineRule="exact"/>
        <w:jc w:val="center"/>
      </w:pPr>
    </w:p>
    <w:p w14:paraId="4A040663" w14:textId="77777777" w:rsidR="007C7F08" w:rsidRDefault="00FF7A8B" w:rsidP="007C7F08">
      <w:pPr>
        <w:keepNext/>
        <w:jc w:val="both"/>
      </w:pPr>
      <w:r>
        <w:rPr>
          <w:noProof/>
        </w:rPr>
        <w:lastRenderedPageBreak/>
        <w:drawing>
          <wp:inline distT="0" distB="0" distL="0" distR="0" wp14:anchorId="3245F0D7" wp14:editId="7BD3C780">
            <wp:extent cx="2994025" cy="178741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94025" cy="1787410"/>
                    </a:xfrm>
                    <a:prstGeom prst="rect">
                      <a:avLst/>
                    </a:prstGeom>
                  </pic:spPr>
                </pic:pic>
              </a:graphicData>
            </a:graphic>
          </wp:inline>
        </w:drawing>
      </w:r>
    </w:p>
    <w:p w14:paraId="25458A74" w14:textId="5AE27D3E" w:rsidR="003F09FA" w:rsidRPr="00000555" w:rsidRDefault="007C7F08" w:rsidP="00000555">
      <w:pPr>
        <w:pStyle w:val="Caption"/>
        <w:jc w:val="both"/>
        <w:rPr>
          <w:b w:val="0"/>
          <w:sz w:val="18"/>
        </w:rPr>
      </w:pPr>
      <w:r w:rsidRPr="00000555">
        <w:rPr>
          <w:b w:val="0"/>
          <w:sz w:val="18"/>
        </w:rPr>
        <w:t xml:space="preserve">Figure </w:t>
      </w:r>
      <w:r w:rsidR="00BE14EC">
        <w:rPr>
          <w:b w:val="0"/>
          <w:sz w:val="18"/>
        </w:rPr>
        <w:t>10</w:t>
      </w:r>
      <w:r w:rsidRPr="00000555">
        <w:rPr>
          <w:b w:val="0"/>
          <w:sz w:val="18"/>
        </w:rPr>
        <w:t xml:space="preserve"> - LM317 Circuit Schematic</w:t>
      </w:r>
    </w:p>
    <w:p w14:paraId="13360162" w14:textId="77777777" w:rsidR="007C7F08" w:rsidRPr="007C7F08" w:rsidRDefault="007C7F08" w:rsidP="007C7F08"/>
    <w:p w14:paraId="72831259" w14:textId="2028E8EE" w:rsidR="000C4EDF" w:rsidRDefault="00751A95" w:rsidP="005505E8">
      <w:pPr>
        <w:spacing w:line="240" w:lineRule="exact"/>
        <w:ind w:firstLine="180"/>
        <w:jc w:val="both"/>
      </w:pPr>
      <w:r>
        <w:t>Another ad</w:t>
      </w:r>
      <w:r w:rsidR="00EF12E1">
        <w:t>vantage of using LM317 is that it comes in two packages: a 3-pin TO-220 pack</w:t>
      </w:r>
      <w:r w:rsidR="000D21AB">
        <w:t>age that will allow for easy breadboard testing</w:t>
      </w:r>
      <w:r w:rsidR="0033722D">
        <w:t xml:space="preserve"> and a 3-pin SOT-223 surface</w:t>
      </w:r>
      <w:r w:rsidR="00716322">
        <w:t xml:space="preserve"> mount package for PCB design</w:t>
      </w:r>
    </w:p>
    <w:p w14:paraId="2477BE75" w14:textId="7A33B7F0" w:rsidR="00137160" w:rsidRDefault="00137160" w:rsidP="00137160">
      <w:pPr>
        <w:pStyle w:val="Heading3"/>
        <w:spacing w:before="320" w:after="120" w:line="240" w:lineRule="exact"/>
        <w:rPr>
          <w:rFonts w:ascii="Times" w:hAnsi="Times"/>
          <w:b w:val="0"/>
          <w:caps w:val="0"/>
          <w:smallCaps/>
          <w:sz w:val="20"/>
        </w:rPr>
      </w:pPr>
      <w:r>
        <w:rPr>
          <w:rFonts w:ascii="Times" w:hAnsi="Times"/>
          <w:b w:val="0"/>
          <w:caps w:val="0"/>
          <w:smallCaps/>
          <w:sz w:val="20"/>
        </w:rPr>
        <w:t>V. Printed Circuit Board Design</w:t>
      </w:r>
    </w:p>
    <w:p w14:paraId="3B96A7BA" w14:textId="77777777" w:rsidR="00460D8D" w:rsidRPr="00460D8D" w:rsidRDefault="00460D8D" w:rsidP="00460D8D">
      <w:pPr>
        <w:spacing w:before="120" w:line="240" w:lineRule="exact"/>
        <w:jc w:val="both"/>
      </w:pPr>
      <w:r w:rsidRPr="00460D8D">
        <w:t xml:space="preserve">Because of the difficulties that occurred during development in terms of powering the ASRH, three different PCB configurations were made. </w:t>
      </w:r>
    </w:p>
    <w:p w14:paraId="520A63EB" w14:textId="3C5859FB" w:rsidR="006F0119" w:rsidRDefault="005B4657" w:rsidP="00A9534B">
      <w:pPr>
        <w:spacing w:before="120" w:line="240" w:lineRule="exact"/>
        <w:rPr>
          <w:i/>
        </w:rPr>
      </w:pPr>
      <w:r>
        <w:rPr>
          <w:i/>
        </w:rPr>
        <w:t>A. L4978 Configuration (2 boards</w:t>
      </w:r>
      <w:r w:rsidR="006F0119">
        <w:rPr>
          <w:i/>
        </w:rPr>
        <w:t>, 4 regulators</w:t>
      </w:r>
      <w:r>
        <w:rPr>
          <w:i/>
        </w:rPr>
        <w:t>)</w:t>
      </w:r>
    </w:p>
    <w:p w14:paraId="4340E6F5" w14:textId="06C6E0DD" w:rsidR="0028388A" w:rsidRDefault="0028388A" w:rsidP="0028388A">
      <w:pPr>
        <w:spacing w:before="120" w:line="240" w:lineRule="exact"/>
        <w:ind w:firstLine="180"/>
      </w:pPr>
      <w:r w:rsidRPr="0028388A">
        <w:t>The initial plan was to use two separate PCBs, a power board and a signal board. For the power board</w:t>
      </w:r>
      <w:r w:rsidR="002A1388">
        <w:t>,</w:t>
      </w:r>
      <w:r w:rsidRPr="0028388A">
        <w:t xml:space="preserve"> the main voltage regulator is the L4978, with a USB connection to power the Raspberry Pi and pin connections for the servos and other components. The servos each have their own L4978 switching regulator instead of sharing one for power. The reason for this was to minimize electrical noise that interfered with the PWM signals going to the servo when more than one servo was connected to the same regulator. </w:t>
      </w:r>
    </w:p>
    <w:p w14:paraId="1DF7C5A0" w14:textId="25004DA5" w:rsidR="0028388A" w:rsidRDefault="0028388A" w:rsidP="008249A7">
      <w:pPr>
        <w:spacing w:line="240" w:lineRule="exact"/>
        <w:ind w:firstLine="180"/>
        <w:jc w:val="both"/>
      </w:pPr>
      <w:r w:rsidRPr="0028388A">
        <w:t>For the CPU board, the MSP430 and an L4978 switching regulator are on the same board. Because of the limited board space available on the free version of Eagle, this configuration required the use of two separate boards.</w:t>
      </w:r>
    </w:p>
    <w:p w14:paraId="17AF8B49" w14:textId="65EDA3FD" w:rsidR="006307D7" w:rsidRPr="0028388A" w:rsidRDefault="006307D7" w:rsidP="006307D7">
      <w:pPr>
        <w:jc w:val="both"/>
      </w:pPr>
    </w:p>
    <w:p w14:paraId="38D6145F" w14:textId="4D9AF9C9" w:rsidR="005B4657" w:rsidRDefault="005B4657" w:rsidP="0071715B">
      <w:pPr>
        <w:spacing w:before="120" w:line="240" w:lineRule="exact"/>
        <w:rPr>
          <w:i/>
        </w:rPr>
      </w:pPr>
      <w:r>
        <w:rPr>
          <w:i/>
        </w:rPr>
        <w:t>B. LM317 Configuration</w:t>
      </w:r>
      <w:r w:rsidR="003E539B">
        <w:rPr>
          <w:i/>
        </w:rPr>
        <w:t xml:space="preserve"> 1</w:t>
      </w:r>
      <w:r>
        <w:rPr>
          <w:i/>
        </w:rPr>
        <w:t xml:space="preserve"> (</w:t>
      </w:r>
      <w:r w:rsidR="006F0119">
        <w:rPr>
          <w:i/>
        </w:rPr>
        <w:t>1 board, 4 regulators)</w:t>
      </w:r>
    </w:p>
    <w:p w14:paraId="6C2C059C" w14:textId="1562E39A" w:rsidR="000A03E3" w:rsidRDefault="0099123C" w:rsidP="0099123C">
      <w:pPr>
        <w:spacing w:before="120" w:line="240" w:lineRule="exact"/>
        <w:ind w:firstLine="187"/>
        <w:jc w:val="both"/>
      </w:pPr>
      <w:r w:rsidRPr="0099123C">
        <w:t>For this configuration, the LM317 linear regulators and the MSP430 were placed on the same board. This was accomplished thanks to the LM317 regulator needing less</w:t>
      </w:r>
      <w:r w:rsidR="00B75AEC">
        <w:t xml:space="preserve"> external</w:t>
      </w:r>
      <w:r w:rsidRPr="0099123C">
        <w:t xml:space="preserve"> components than the L4978. This PCB was sent for manufacturing before final testing of the LM317, </w:t>
      </w:r>
      <w:r w:rsidR="008249A7">
        <w:t>so it was unknown if one regulator was sufficient for all 3 motors. Therefore, this configuration was designed with a regulator for each motor</w:t>
      </w:r>
      <w:r w:rsidRPr="0099123C">
        <w:t xml:space="preserve">. The power section is separated from the signal section to reduce as much electrical noise </w:t>
      </w:r>
      <w:r w:rsidRPr="0099123C">
        <w:t xml:space="preserve">interference as possible. The other advantage of using this PCB layout is that there is only one PCB instead of two separate PCBs like the L4978 configuration. </w:t>
      </w:r>
    </w:p>
    <w:p w14:paraId="010B3513" w14:textId="028D0F03" w:rsidR="006F0119" w:rsidRDefault="006F0119" w:rsidP="0071715B">
      <w:pPr>
        <w:spacing w:before="120" w:line="240" w:lineRule="exact"/>
        <w:rPr>
          <w:i/>
        </w:rPr>
      </w:pPr>
      <w:r>
        <w:rPr>
          <w:i/>
        </w:rPr>
        <w:t>C. LM317 Configuration</w:t>
      </w:r>
      <w:r w:rsidR="003E539B">
        <w:rPr>
          <w:i/>
        </w:rPr>
        <w:t xml:space="preserve"> 2</w:t>
      </w:r>
      <w:r>
        <w:rPr>
          <w:i/>
        </w:rPr>
        <w:t xml:space="preserve"> (1 board, 2 regulators)</w:t>
      </w:r>
    </w:p>
    <w:p w14:paraId="7A99EC48" w14:textId="52B628D4" w:rsidR="006F0119" w:rsidRDefault="004E2589" w:rsidP="00E91888">
      <w:pPr>
        <w:spacing w:before="120" w:line="240" w:lineRule="exact"/>
        <w:ind w:firstLine="187"/>
        <w:jc w:val="both"/>
      </w:pPr>
      <w:r>
        <w:t xml:space="preserve">After </w:t>
      </w:r>
      <w:r w:rsidR="008249A7">
        <w:t>obtaining</w:t>
      </w:r>
      <w:r>
        <w:t xml:space="preserve"> parts to test the LM317 in the lab, </w:t>
      </w:r>
      <w:r w:rsidR="00AF45C2">
        <w:t>it was found</w:t>
      </w:r>
      <w:r>
        <w:t xml:space="preserve"> that</w:t>
      </w:r>
      <w:r w:rsidR="007E3CE4">
        <w:t xml:space="preserve"> using only</w:t>
      </w:r>
      <w:r>
        <w:t xml:space="preserve"> one regulator was sufficient to</w:t>
      </w:r>
      <w:r w:rsidR="007E3CE4">
        <w:t xml:space="preserve"> power all 3 motors. </w:t>
      </w:r>
      <w:r w:rsidR="00E91888" w:rsidRPr="00E91888">
        <w:t xml:space="preserve">To take advantage of this new information, one last ‘optimal’ board with </w:t>
      </w:r>
      <w:r w:rsidR="00FF0A00">
        <w:t>only the necessary components was made</w:t>
      </w:r>
      <w:r w:rsidR="00E91888" w:rsidRPr="00E91888">
        <w:t xml:space="preserve">. </w:t>
      </w:r>
      <w:r w:rsidR="00A01141">
        <w:t>This</w:t>
      </w:r>
      <w:r w:rsidR="00E91888" w:rsidRPr="00E91888">
        <w:t xml:space="preserve"> configuration </w:t>
      </w:r>
      <w:r w:rsidR="008249A7">
        <w:t>is</w:t>
      </w:r>
      <w:r w:rsidR="00E91888" w:rsidRPr="00E91888">
        <w:t xml:space="preserve"> a fraction of the size and use</w:t>
      </w:r>
      <w:r w:rsidR="008249A7">
        <w:t>s</w:t>
      </w:r>
      <w:r w:rsidR="00E91888" w:rsidRPr="00E91888">
        <w:t xml:space="preserve"> a fraction of the components compared to the other 2 configurations.</w:t>
      </w:r>
    </w:p>
    <w:p w14:paraId="2D1F8CE9" w14:textId="2D24649B" w:rsidR="00236A11" w:rsidRDefault="001D1631" w:rsidP="00FB3608">
      <w:pPr>
        <w:pStyle w:val="Heading3"/>
        <w:spacing w:before="320" w:after="120" w:line="240" w:lineRule="exact"/>
        <w:rPr>
          <w:rFonts w:ascii="Times" w:hAnsi="Times"/>
          <w:b w:val="0"/>
          <w:caps w:val="0"/>
          <w:smallCaps/>
          <w:sz w:val="20"/>
        </w:rPr>
      </w:pPr>
      <w:r>
        <w:rPr>
          <w:rFonts w:ascii="Times" w:hAnsi="Times"/>
          <w:b w:val="0"/>
          <w:caps w:val="0"/>
          <w:smallCaps/>
          <w:sz w:val="20"/>
        </w:rPr>
        <w:t>VI. Structural</w:t>
      </w:r>
      <w:r w:rsidR="00E814F7">
        <w:rPr>
          <w:rFonts w:ascii="Times" w:hAnsi="Times"/>
          <w:b w:val="0"/>
          <w:caps w:val="0"/>
          <w:smallCaps/>
          <w:sz w:val="20"/>
        </w:rPr>
        <w:t>/Mechanical</w:t>
      </w:r>
      <w:r>
        <w:rPr>
          <w:rFonts w:ascii="Times" w:hAnsi="Times"/>
          <w:b w:val="0"/>
          <w:caps w:val="0"/>
          <w:smallCaps/>
          <w:sz w:val="20"/>
        </w:rPr>
        <w:t xml:space="preserve"> Considerations (DRIES</w:t>
      </w:r>
      <w:r w:rsidR="00126216">
        <w:rPr>
          <w:rFonts w:ascii="Times" w:hAnsi="Times"/>
          <w:b w:val="0"/>
          <w:caps w:val="0"/>
          <w:smallCaps/>
          <w:sz w:val="20"/>
        </w:rPr>
        <w:t>)</w:t>
      </w:r>
    </w:p>
    <w:p w14:paraId="758FA2CE" w14:textId="77777777" w:rsidR="00D56988" w:rsidRPr="00D56988" w:rsidRDefault="00D56988" w:rsidP="00D56988">
      <w:pPr>
        <w:spacing w:before="120" w:after="120" w:line="240" w:lineRule="exact"/>
        <w:ind w:firstLine="180"/>
        <w:jc w:val="both"/>
      </w:pPr>
      <w:r w:rsidRPr="00D56988">
        <w:t xml:space="preserve">After completing all the electrical and computer engineering portions, a mechanical structure is necessary to complete the project. This section will explain how the ASRH is constructed to demonstrate its capabilities, covering the mechanical structure and internal wiring. </w:t>
      </w:r>
    </w:p>
    <w:p w14:paraId="651A4D1D" w14:textId="32C979BF" w:rsidR="009C1015" w:rsidRDefault="00B010C9" w:rsidP="00B010C9">
      <w:pPr>
        <w:spacing w:before="120" w:after="120" w:line="240" w:lineRule="exact"/>
        <w:jc w:val="both"/>
        <w:rPr>
          <w:i/>
        </w:rPr>
      </w:pPr>
      <w:r>
        <w:rPr>
          <w:i/>
        </w:rPr>
        <w:t>A. Mechanical Structure</w:t>
      </w:r>
    </w:p>
    <w:p w14:paraId="0E3B1150" w14:textId="701AE370" w:rsidR="00627B1B" w:rsidRPr="00627B1B" w:rsidRDefault="00627B1B" w:rsidP="00627B1B">
      <w:pPr>
        <w:spacing w:line="240" w:lineRule="exact"/>
        <w:ind w:firstLine="187"/>
        <w:jc w:val="both"/>
      </w:pPr>
      <w:r w:rsidRPr="00627B1B">
        <w:t>The main ASRH structure is composed of 3 pieces of Styrofoam</w:t>
      </w:r>
      <w:r w:rsidR="003B47CE">
        <w:t xml:space="preserve"> and is shown in Figure 11</w:t>
      </w:r>
      <w:r w:rsidRPr="00627B1B">
        <w:t>. The first two are 12-inch disks that serve as the base and rotating platform, and the third is a 12-inch hollow semicircle to serve as an outer covering or shroud. Styrofoa</w:t>
      </w:r>
      <w:r w:rsidR="008249A7">
        <w:t>m was chosen for</w:t>
      </w:r>
      <w:r w:rsidR="008249A7" w:rsidRPr="00627B1B">
        <w:t xml:space="preserve"> </w:t>
      </w:r>
      <w:r w:rsidR="008249A7">
        <w:t xml:space="preserve">its </w:t>
      </w:r>
      <w:r w:rsidRPr="00627B1B">
        <w:t xml:space="preserve">low cost, </w:t>
      </w:r>
      <w:r w:rsidR="008249A7">
        <w:t>ability to be easily modified, and</w:t>
      </w:r>
      <w:r w:rsidRPr="00627B1B">
        <w:t xml:space="preserve"> light</w:t>
      </w:r>
      <w:r w:rsidR="008249A7">
        <w:t xml:space="preserve"> </w:t>
      </w:r>
      <w:r w:rsidRPr="00627B1B">
        <w:t xml:space="preserve">weight. The Yaw motor is embedded into the </w:t>
      </w:r>
      <w:r w:rsidR="008249A7">
        <w:t>b</w:t>
      </w:r>
      <w:r w:rsidRPr="00627B1B">
        <w:t>ase, followed by the rotating platform being mounted on top. The Pitch motor is then mounted onto a small piece of Styrofoam with electrical tape and mounted on top of the platform. The Gun motor is mounted onto the Nerf SecretStrike by electrical tape in a manner so that the rotating arm presses down on the trigger when activated. The Nerf gun is then attached to the Pitch motor. The camera is also attached to the Nerf gun by means of a taped piece of Styrofoam to which the camera is attached.</w:t>
      </w:r>
    </w:p>
    <w:p w14:paraId="0382BF85" w14:textId="77777777" w:rsidR="004F56A7" w:rsidRDefault="004F56A7" w:rsidP="00567AC5">
      <w:pPr>
        <w:spacing w:line="240" w:lineRule="exact"/>
        <w:ind w:firstLine="180"/>
        <w:jc w:val="both"/>
      </w:pPr>
    </w:p>
    <w:p w14:paraId="199D4686" w14:textId="2D9BFF2B" w:rsidR="004C2EF8" w:rsidRPr="00567AC5" w:rsidRDefault="00BE26EE" w:rsidP="000F3667">
      <w:pPr>
        <w:jc w:val="both"/>
      </w:pPr>
      <w:r>
        <w:rPr>
          <w:noProof/>
        </w:rPr>
        <w:t>(a)</w:t>
      </w:r>
      <w:r w:rsidR="00217B40">
        <w:rPr>
          <w:noProof/>
        </w:rPr>
        <w:drawing>
          <wp:inline distT="0" distB="0" distL="0" distR="0" wp14:anchorId="1512BEE5" wp14:editId="5B5378E9">
            <wp:extent cx="1090002" cy="817459"/>
            <wp:effectExtent l="2857" t="0" r="0" b="0"/>
            <wp:docPr id="20" name="Content Placeholder 1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 name="Content Placeholder 19"/>
                    <pic:cNvPicPr>
                      <a:picLocks noGrp="1" noChangeAspect="1"/>
                    </pic:cNvPicPr>
                  </pic:nvPicPr>
                  <pic:blipFill>
                    <a:blip r:embed="rId20">
                      <a:extLst>
                        <a:ext uri="{28A0092B-C50C-407E-A947-70E740481C1C}">
                          <a14:useLocalDpi xmlns:a14="http://schemas.microsoft.com/office/drawing/2010/main" val="0"/>
                        </a:ext>
                      </a:extLst>
                    </a:blip>
                    <a:stretch>
                      <a:fillRect/>
                    </a:stretch>
                  </pic:blipFill>
                  <pic:spPr>
                    <a:xfrm rot="5400000">
                      <a:off x="0" y="0"/>
                      <a:ext cx="1109150" cy="831819"/>
                    </a:xfrm>
                    <a:prstGeom prst="rect">
                      <a:avLst/>
                    </a:prstGeom>
                  </pic:spPr>
                </pic:pic>
              </a:graphicData>
            </a:graphic>
          </wp:inline>
        </w:drawing>
      </w:r>
      <w:r w:rsidR="004508DC" w:rsidRPr="004508DC">
        <w:rPr>
          <w:noProof/>
        </w:rPr>
        <w:t xml:space="preserve"> </w:t>
      </w:r>
      <w:r>
        <w:rPr>
          <w:noProof/>
        </w:rPr>
        <w:t>(b)</w:t>
      </w:r>
      <w:r w:rsidR="004508DC" w:rsidRPr="004508DC">
        <w:rPr>
          <w:noProof/>
        </w:rPr>
        <w:drawing>
          <wp:inline distT="0" distB="0" distL="0" distR="0" wp14:anchorId="7385FE30" wp14:editId="041750D1">
            <wp:extent cx="1084685" cy="813471"/>
            <wp:effectExtent l="2222" t="0" r="3493" b="3492"/>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rot="5400000">
                      <a:off x="0" y="0"/>
                      <a:ext cx="1084685" cy="813471"/>
                    </a:xfrm>
                    <a:prstGeom prst="rect">
                      <a:avLst/>
                    </a:prstGeom>
                  </pic:spPr>
                </pic:pic>
              </a:graphicData>
            </a:graphic>
          </wp:inline>
        </w:drawing>
      </w:r>
      <w:r>
        <w:rPr>
          <w:noProof/>
        </w:rPr>
        <w:t>(c)</w:t>
      </w:r>
      <w:r w:rsidR="003D4EBC" w:rsidRPr="003D4EBC">
        <w:rPr>
          <w:noProof/>
        </w:rPr>
        <w:t xml:space="preserve"> </w:t>
      </w:r>
      <w:r w:rsidR="003D4EBC">
        <w:rPr>
          <w:noProof/>
        </w:rPr>
        <w:drawing>
          <wp:inline distT="0" distB="0" distL="0" distR="0" wp14:anchorId="2B603629" wp14:editId="002B7250">
            <wp:extent cx="1109499" cy="832212"/>
            <wp:effectExtent l="5398" t="0" r="952" b="953"/>
            <wp:docPr id="3"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22">
                      <a:extLst>
                        <a:ext uri="{28A0092B-C50C-407E-A947-70E740481C1C}">
                          <a14:useLocalDpi xmlns:a14="http://schemas.microsoft.com/office/drawing/2010/main" val="0"/>
                        </a:ext>
                      </a:extLst>
                    </a:blip>
                    <a:stretch>
                      <a:fillRect/>
                    </a:stretch>
                  </pic:blipFill>
                  <pic:spPr>
                    <a:xfrm rot="5400000">
                      <a:off x="0" y="0"/>
                      <a:ext cx="1136873" cy="852745"/>
                    </a:xfrm>
                    <a:prstGeom prst="rect">
                      <a:avLst/>
                    </a:prstGeom>
                  </pic:spPr>
                </pic:pic>
              </a:graphicData>
            </a:graphic>
          </wp:inline>
        </w:drawing>
      </w:r>
    </w:p>
    <w:p w14:paraId="72335E4B" w14:textId="78EBD17C" w:rsidR="000A0A47" w:rsidRDefault="00A03E4C" w:rsidP="00A03E4C">
      <w:pPr>
        <w:jc w:val="both"/>
      </w:pPr>
      <w:r>
        <w:rPr>
          <w:noProof/>
        </w:rPr>
        <w:lastRenderedPageBreak/>
        <mc:AlternateContent>
          <mc:Choice Requires="wps">
            <w:drawing>
              <wp:anchor distT="0" distB="0" distL="114300" distR="114300" simplePos="0" relativeHeight="252229120" behindDoc="0" locked="0" layoutInCell="1" allowOverlap="1" wp14:anchorId="2BFAB8F4" wp14:editId="62088BDC">
                <wp:simplePos x="0" y="0"/>
                <wp:positionH relativeFrom="column">
                  <wp:align>right</wp:align>
                </wp:positionH>
                <wp:positionV relativeFrom="paragraph">
                  <wp:posOffset>1186180</wp:posOffset>
                </wp:positionV>
                <wp:extent cx="2987040" cy="628650"/>
                <wp:effectExtent l="0" t="0" r="3810" b="0"/>
                <wp:wrapTopAndBottom/>
                <wp:docPr id="109" name="Text Box 109"/>
                <wp:cNvGraphicFramePr/>
                <a:graphic xmlns:a="http://schemas.openxmlformats.org/drawingml/2006/main">
                  <a:graphicData uri="http://schemas.microsoft.com/office/word/2010/wordprocessingShape">
                    <wps:wsp>
                      <wps:cNvSpPr txBox="1"/>
                      <wps:spPr>
                        <a:xfrm>
                          <a:off x="0" y="0"/>
                          <a:ext cx="2987040" cy="628650"/>
                        </a:xfrm>
                        <a:prstGeom prst="rect">
                          <a:avLst/>
                        </a:prstGeom>
                        <a:solidFill>
                          <a:schemeClr val="lt1"/>
                        </a:solidFill>
                        <a:ln w="6350">
                          <a:noFill/>
                        </a:ln>
                      </wps:spPr>
                      <wps:txbx>
                        <w:txbxContent>
                          <w:p w14:paraId="6BF2CB00" w14:textId="75FD103E" w:rsidR="00775CCA" w:rsidRPr="00A45FB8" w:rsidRDefault="004774AB" w:rsidP="004E73C9">
                            <w:pPr>
                              <w:jc w:val="both"/>
                              <w:rPr>
                                <w:sz w:val="18"/>
                              </w:rPr>
                            </w:pPr>
                            <w:r w:rsidRPr="00A45FB8">
                              <w:rPr>
                                <w:sz w:val="18"/>
                              </w:rPr>
                              <w:t xml:space="preserve">Figure </w:t>
                            </w:r>
                            <w:r w:rsidR="003B47CE">
                              <w:rPr>
                                <w:sz w:val="18"/>
                              </w:rPr>
                              <w:t>11</w:t>
                            </w:r>
                            <w:r w:rsidRPr="00A45FB8">
                              <w:rPr>
                                <w:sz w:val="18"/>
                              </w:rPr>
                              <w:t xml:space="preserve"> – ASRH Structure</w:t>
                            </w:r>
                            <w:r w:rsidR="003B47CE">
                              <w:rPr>
                                <w:sz w:val="18"/>
                              </w:rPr>
                              <w:t xml:space="preserve">: </w:t>
                            </w:r>
                            <w:r w:rsidR="00A03E4C">
                              <w:rPr>
                                <w:sz w:val="18"/>
                              </w:rPr>
                              <w:t>(</w:t>
                            </w:r>
                            <w:r w:rsidR="003B47CE">
                              <w:rPr>
                                <w:sz w:val="18"/>
                              </w:rPr>
                              <w:t xml:space="preserve">a) </w:t>
                            </w:r>
                            <w:r w:rsidR="00D80510">
                              <w:rPr>
                                <w:sz w:val="18"/>
                              </w:rPr>
                              <w:t>B</w:t>
                            </w:r>
                            <w:r w:rsidR="003B47CE">
                              <w:rPr>
                                <w:sz w:val="18"/>
                              </w:rPr>
                              <w:t>ase</w:t>
                            </w:r>
                            <w:r w:rsidR="0085032A">
                              <w:rPr>
                                <w:sz w:val="18"/>
                              </w:rPr>
                              <w:t xml:space="preserve"> with Yaw motor</w:t>
                            </w:r>
                            <w:r w:rsidR="00B831BF">
                              <w:rPr>
                                <w:sz w:val="18"/>
                              </w:rPr>
                              <w:t xml:space="preserve"> </w:t>
                            </w:r>
                            <w:r w:rsidR="00A03E4C">
                              <w:rPr>
                                <w:sz w:val="18"/>
                              </w:rPr>
                              <w:t>(</w:t>
                            </w:r>
                            <w:r w:rsidR="00B831BF">
                              <w:rPr>
                                <w:sz w:val="18"/>
                              </w:rPr>
                              <w:t>b) Platform (bottom view)</w:t>
                            </w:r>
                            <w:r w:rsidR="0085032A">
                              <w:rPr>
                                <w:sz w:val="18"/>
                              </w:rPr>
                              <w:t xml:space="preserve"> </w:t>
                            </w:r>
                            <w:r w:rsidR="00A03E4C">
                              <w:rPr>
                                <w:sz w:val="18"/>
                              </w:rPr>
                              <w:t>(</w:t>
                            </w:r>
                            <w:r w:rsidR="0085032A">
                              <w:rPr>
                                <w:sz w:val="18"/>
                              </w:rPr>
                              <w:t xml:space="preserve">c) Platform on Base with Pitch Motor </w:t>
                            </w:r>
                            <w:r w:rsidR="00A03E4C">
                              <w:rPr>
                                <w:sz w:val="18"/>
                              </w:rPr>
                              <w:t>(</w:t>
                            </w:r>
                            <w:r w:rsidR="0085032A">
                              <w:rPr>
                                <w:sz w:val="18"/>
                              </w:rPr>
                              <w:t>d)</w:t>
                            </w:r>
                            <w:r w:rsidR="00D80510">
                              <w:rPr>
                                <w:sz w:val="18"/>
                              </w:rPr>
                              <w:t xml:space="preserve"> Camera on Nerf gun </w:t>
                            </w:r>
                            <w:r w:rsidR="00A03E4C">
                              <w:rPr>
                                <w:sz w:val="18"/>
                              </w:rPr>
                              <w:t>(</w:t>
                            </w:r>
                            <w:r w:rsidR="00D80510">
                              <w:rPr>
                                <w:sz w:val="18"/>
                              </w:rPr>
                              <w:t xml:space="preserve">e) </w:t>
                            </w:r>
                            <w:r w:rsidR="00A03E4C">
                              <w:rPr>
                                <w:sz w:val="18"/>
                              </w:rPr>
                              <w:t>Servo on Nerf Gun (f) Shroud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FAB8F4" id="Text Box 109" o:spid="_x0000_s1036" type="#_x0000_t202" style="position:absolute;left:0;text-align:left;margin-left:184pt;margin-top:93.4pt;width:235.2pt;height:49.5pt;z-index:252229120;visibility:visible;mso-wrap-style:square;mso-height-percent:0;mso-wrap-distance-left:9pt;mso-wrap-distance-top:0;mso-wrap-distance-right:9pt;mso-wrap-distance-bottom:0;mso-position-horizontal:right;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" fillcolor="white [3201]" stroked="f" strokeweight=".5pt">
                <v:textbox>
                  <w:txbxContent>
                    <w:p w14:paraId="6BF2CB00" w14:textId="75FD103E" w:rsidR="00775CCA" w:rsidRPr="00A45FB8" w:rsidRDefault="004774AB" w:rsidP="004E73C9">
                      <w:pPr>
                        <w:jc w:val="both"/>
                        <w:rPr>
                          <w:sz w:val="18"/>
                        </w:rPr>
                      </w:pPr>
                      <w:r w:rsidRPr="00A45FB8">
                        <w:rPr>
                          <w:sz w:val="18"/>
                        </w:rPr>
                        <w:t xml:space="preserve">Figure </w:t>
                      </w:r>
                      <w:r w:rsidR="003B47CE">
                        <w:rPr>
                          <w:sz w:val="18"/>
                        </w:rPr>
                        <w:t>11</w:t>
                      </w:r>
                      <w:r w:rsidRPr="00A45FB8">
                        <w:rPr>
                          <w:sz w:val="18"/>
                        </w:rPr>
                        <w:t xml:space="preserve"> – ASRH Structure</w:t>
                      </w:r>
                      <w:r w:rsidR="003B47CE">
                        <w:rPr>
                          <w:sz w:val="18"/>
                        </w:rPr>
                        <w:t xml:space="preserve">: </w:t>
                      </w:r>
                      <w:r w:rsidR="00A03E4C">
                        <w:rPr>
                          <w:sz w:val="18"/>
                        </w:rPr>
                        <w:t>(</w:t>
                      </w:r>
                      <w:r w:rsidR="003B47CE">
                        <w:rPr>
                          <w:sz w:val="18"/>
                        </w:rPr>
                        <w:t xml:space="preserve">a) </w:t>
                      </w:r>
                      <w:r w:rsidR="00D80510">
                        <w:rPr>
                          <w:sz w:val="18"/>
                        </w:rPr>
                        <w:t>B</w:t>
                      </w:r>
                      <w:r w:rsidR="003B47CE">
                        <w:rPr>
                          <w:sz w:val="18"/>
                        </w:rPr>
                        <w:t>ase</w:t>
                      </w:r>
                      <w:r w:rsidR="0085032A">
                        <w:rPr>
                          <w:sz w:val="18"/>
                        </w:rPr>
                        <w:t xml:space="preserve"> with Yaw motor</w:t>
                      </w:r>
                      <w:r w:rsidR="00B831BF">
                        <w:rPr>
                          <w:sz w:val="18"/>
                        </w:rPr>
                        <w:t xml:space="preserve"> </w:t>
                      </w:r>
                      <w:r w:rsidR="00A03E4C">
                        <w:rPr>
                          <w:sz w:val="18"/>
                        </w:rPr>
                        <w:t>(</w:t>
                      </w:r>
                      <w:r w:rsidR="00B831BF">
                        <w:rPr>
                          <w:sz w:val="18"/>
                        </w:rPr>
                        <w:t>b) Platform (bottom view)</w:t>
                      </w:r>
                      <w:r w:rsidR="0085032A">
                        <w:rPr>
                          <w:sz w:val="18"/>
                        </w:rPr>
                        <w:t xml:space="preserve"> </w:t>
                      </w:r>
                      <w:r w:rsidR="00A03E4C">
                        <w:rPr>
                          <w:sz w:val="18"/>
                        </w:rPr>
                        <w:t>(</w:t>
                      </w:r>
                      <w:r w:rsidR="0085032A">
                        <w:rPr>
                          <w:sz w:val="18"/>
                        </w:rPr>
                        <w:t xml:space="preserve">c) Platform on Base with Pitch Motor </w:t>
                      </w:r>
                      <w:r w:rsidR="00A03E4C">
                        <w:rPr>
                          <w:sz w:val="18"/>
                        </w:rPr>
                        <w:t>(</w:t>
                      </w:r>
                      <w:r w:rsidR="0085032A">
                        <w:rPr>
                          <w:sz w:val="18"/>
                        </w:rPr>
                        <w:t>d)</w:t>
                      </w:r>
                      <w:r w:rsidR="00D80510">
                        <w:rPr>
                          <w:sz w:val="18"/>
                        </w:rPr>
                        <w:t xml:space="preserve"> Camera on Nerf gun </w:t>
                      </w:r>
                      <w:r w:rsidR="00A03E4C">
                        <w:rPr>
                          <w:sz w:val="18"/>
                        </w:rPr>
                        <w:t>(</w:t>
                      </w:r>
                      <w:r w:rsidR="00D80510">
                        <w:rPr>
                          <w:sz w:val="18"/>
                        </w:rPr>
                        <w:t xml:space="preserve">e) </w:t>
                      </w:r>
                      <w:r w:rsidR="00A03E4C">
                        <w:rPr>
                          <w:sz w:val="18"/>
                        </w:rPr>
                        <w:t>Servo on Nerf Gun (f) Shroud</w:t>
                      </w:r>
                    </w:p>
                  </w:txbxContent>
                </v:textbox>
                <w10:wrap type="topAndBottom"/>
              </v:shape>
            </w:pict>
          </mc:Fallback>
        </mc:AlternateContent>
      </w:r>
      <w:r w:rsidR="003B47CE">
        <w:rPr>
          <w:noProof/>
        </w:rPr>
        <w:t>(d)</w:t>
      </w:r>
      <w:r w:rsidR="004F56A7">
        <w:rPr>
          <w:noProof/>
        </w:rPr>
        <w:drawing>
          <wp:inline distT="0" distB="0" distL="0" distR="0" wp14:anchorId="1A1D0ED2" wp14:editId="41BC04E2">
            <wp:extent cx="1128949" cy="846667"/>
            <wp:effectExtent l="7620" t="0" r="3175" b="3175"/>
            <wp:docPr id="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rot="5400000">
                      <a:off x="0" y="0"/>
                      <a:ext cx="1133182" cy="849842"/>
                    </a:xfrm>
                    <a:prstGeom prst="rect">
                      <a:avLst/>
                    </a:prstGeom>
                  </pic:spPr>
                </pic:pic>
              </a:graphicData>
            </a:graphic>
          </wp:inline>
        </w:drawing>
      </w:r>
      <w:r w:rsidR="003B47CE">
        <w:rPr>
          <w:noProof/>
        </w:rPr>
        <w:t>(e)</w:t>
      </w:r>
      <w:r w:rsidR="002E64E5">
        <w:rPr>
          <w:noProof/>
        </w:rPr>
        <w:drawing>
          <wp:inline distT="0" distB="0" distL="0" distR="0" wp14:anchorId="6A577F4D" wp14:editId="2FB7576D">
            <wp:extent cx="1136122" cy="852046"/>
            <wp:effectExtent l="889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rot="5400000">
                      <a:off x="0" y="0"/>
                      <a:ext cx="1145157" cy="858822"/>
                    </a:xfrm>
                    <a:prstGeom prst="rect">
                      <a:avLst/>
                    </a:prstGeom>
                  </pic:spPr>
                </pic:pic>
              </a:graphicData>
            </a:graphic>
          </wp:inline>
        </w:drawing>
      </w:r>
      <w:r w:rsidR="003B47CE">
        <w:rPr>
          <w:noProof/>
        </w:rPr>
        <w:t>(f)</w:t>
      </w:r>
      <w:r w:rsidR="00A51F73">
        <w:rPr>
          <w:noProof/>
        </w:rPr>
        <w:drawing>
          <wp:inline distT="0" distB="0" distL="0" distR="0" wp14:anchorId="51B14046" wp14:editId="35E79992">
            <wp:extent cx="1129135" cy="846807"/>
            <wp:effectExtent l="7937" t="0" r="2858" b="2857"/>
            <wp:docPr id="10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5">
                      <a:extLst>
                        <a:ext uri="{28A0092B-C50C-407E-A947-70E740481C1C}">
                          <a14:useLocalDpi xmlns:a14="http://schemas.microsoft.com/office/drawing/2010/main" val="0"/>
                        </a:ext>
                      </a:extLst>
                    </a:blip>
                    <a:stretch>
                      <a:fillRect/>
                    </a:stretch>
                  </pic:blipFill>
                  <pic:spPr>
                    <a:xfrm rot="5400000" flipV="1">
                      <a:off x="0" y="0"/>
                      <a:ext cx="1132515" cy="849342"/>
                    </a:xfrm>
                    <a:prstGeom prst="rect">
                      <a:avLst/>
                    </a:prstGeom>
                  </pic:spPr>
                </pic:pic>
              </a:graphicData>
            </a:graphic>
          </wp:inline>
        </w:drawing>
      </w:r>
    </w:p>
    <w:p w14:paraId="419E8804" w14:textId="63C14078" w:rsidR="000A0A47" w:rsidRDefault="00A122F4" w:rsidP="00A122F4">
      <w:pPr>
        <w:spacing w:after="120" w:line="240" w:lineRule="exact"/>
        <w:jc w:val="both"/>
        <w:rPr>
          <w:i/>
        </w:rPr>
      </w:pPr>
      <w:r>
        <w:rPr>
          <w:i/>
        </w:rPr>
        <w:t>B. Wiring</w:t>
      </w:r>
    </w:p>
    <w:p w14:paraId="6E47534D" w14:textId="42DDB904" w:rsidR="002041DC" w:rsidRPr="002041DC" w:rsidRDefault="002041DC" w:rsidP="002041DC">
      <w:pPr>
        <w:spacing w:line="240" w:lineRule="exact"/>
        <w:ind w:firstLine="187"/>
        <w:jc w:val="both"/>
      </w:pPr>
      <w:r w:rsidRPr="002041DC">
        <w:t xml:space="preserve">Figuring out how to wire everything was the greatest challenge from a structural/mechanical point of view. The main problem is that we had components on the rotating Platform that needed to connect to components outside of the Shroud. Usually, the problem of connecting rotating components to stationary components is easily solved using an electro-mechanical slip ring. However, this solution is not applicable to the ASRH for two main reasons: 1) The slip ring would need to enter the rotating Platform at its center of rotation, which was not possible due to the location of the yaw motor at the platform’s center. 2) Because of the types of signals we were dealing with, it was impossible to use a normal slip ring on the ASRH. Instead, we would need to </w:t>
      </w:r>
      <w:r w:rsidR="006307D7">
        <w:t>use a</w:t>
      </w:r>
      <w:r w:rsidRPr="002041DC">
        <w:t xml:space="preserve"> customized slip ring that </w:t>
      </w:r>
      <w:r w:rsidR="006307D7">
        <w:t>costs</w:t>
      </w:r>
      <w:r w:rsidRPr="002041DC">
        <w:t xml:space="preserve"> hundreds of dollars.</w:t>
      </w:r>
    </w:p>
    <w:p w14:paraId="2B631088" w14:textId="625F9926" w:rsidR="00032B27" w:rsidRDefault="00032B27" w:rsidP="00032B27">
      <w:pPr>
        <w:pStyle w:val="NormalWeb"/>
        <w:spacing w:before="0" w:beforeAutospacing="0" w:after="0" w:afterAutospacing="0" w:line="240" w:lineRule="exact"/>
        <w:ind w:firstLine="187"/>
        <w:jc w:val="both"/>
      </w:pPr>
      <w:r>
        <w:rPr>
          <w:color w:val="000000"/>
          <w:sz w:val="20"/>
          <w:szCs w:val="20"/>
        </w:rPr>
        <w:t>It was therefore decided to go with a different approach to solve this problem. Instead of a slip ring, long flexible wires are used that wrap around a 4-inch tart ring sitting in between the Base and Platform. This allows the ASRH to fully rotate on the Yaw axis while at the same time keeping most of the wires out of view</w:t>
      </w:r>
      <w:r w:rsidR="006307D7">
        <w:rPr>
          <w:color w:val="000000"/>
          <w:sz w:val="20"/>
          <w:szCs w:val="20"/>
        </w:rPr>
        <w:t>,</w:t>
      </w:r>
      <w:r>
        <w:rPr>
          <w:color w:val="000000"/>
          <w:sz w:val="20"/>
          <w:szCs w:val="20"/>
        </w:rPr>
        <w:t xml:space="preserve"> leaving the ASRH more aesthetically pleasing. This is implemented by cutting a small hole in the Platform to feed wires through. Ground, Power, and Signal for both the Pitch and Gun motor, the Raspberry Pi Camera Ribbon Cable, and instructions to the Trinket are the signals that will be fed through this hole in the platform.</w:t>
      </w:r>
    </w:p>
    <w:p w14:paraId="49495CDB" w14:textId="33C48972" w:rsidR="00FD686C" w:rsidRDefault="00ED53DF" w:rsidP="00FD686C">
      <w:pPr>
        <w:pStyle w:val="Heading3"/>
        <w:spacing w:before="320" w:after="120" w:line="240" w:lineRule="exact"/>
        <w:rPr>
          <w:rFonts w:ascii="Times" w:hAnsi="Times"/>
          <w:b w:val="0"/>
          <w:caps w:val="0"/>
          <w:smallCaps/>
          <w:sz w:val="20"/>
        </w:rPr>
      </w:pPr>
      <w:r>
        <w:rPr>
          <w:rFonts w:ascii="Times" w:hAnsi="Times"/>
          <w:b w:val="0"/>
          <w:caps w:val="0"/>
          <w:smallCaps/>
          <w:sz w:val="20"/>
        </w:rPr>
        <w:t>VII</w:t>
      </w:r>
      <w:r w:rsidR="00FD686C">
        <w:rPr>
          <w:rFonts w:ascii="Times" w:hAnsi="Times"/>
          <w:b w:val="0"/>
          <w:caps w:val="0"/>
          <w:smallCaps/>
          <w:sz w:val="20"/>
        </w:rPr>
        <w:t>. Concluding Remarks</w:t>
      </w:r>
    </w:p>
    <w:p w14:paraId="06651661" w14:textId="62AFD512" w:rsidR="007E46E5" w:rsidRDefault="007E46E5" w:rsidP="00337D8B">
      <w:pPr>
        <w:pStyle w:val="NormalWeb"/>
        <w:spacing w:before="0" w:beforeAutospacing="0" w:after="0" w:afterAutospacing="0" w:line="240" w:lineRule="exact"/>
        <w:ind w:firstLine="187"/>
        <w:jc w:val="both"/>
      </w:pPr>
      <w:r>
        <w:rPr>
          <w:color w:val="000000"/>
          <w:sz w:val="20"/>
          <w:szCs w:val="20"/>
        </w:rPr>
        <w:t xml:space="preserve">In conclusion, </w:t>
      </w:r>
      <w:r w:rsidRPr="00337D8B">
        <w:rPr>
          <w:sz w:val="20"/>
          <w:szCs w:val="20"/>
        </w:rPr>
        <w:t>this</w:t>
      </w:r>
      <w:r>
        <w:rPr>
          <w:color w:val="FF0000"/>
          <w:sz w:val="20"/>
          <w:szCs w:val="20"/>
        </w:rPr>
        <w:t xml:space="preserve"> </w:t>
      </w:r>
      <w:r>
        <w:rPr>
          <w:color w:val="000000"/>
          <w:sz w:val="20"/>
          <w:szCs w:val="20"/>
        </w:rPr>
        <w:t xml:space="preserve">Senior Design Project is a proof-of-concept prototype for a possible addition to the Arcadia Spider. The ASRH successfully demonstrates the electrical and computer engineering design principles required for a full-scale implementation using cheaper parts and hardware. The difference between </w:t>
      </w:r>
      <w:r w:rsidRPr="00337D8B">
        <w:rPr>
          <w:sz w:val="20"/>
          <w:szCs w:val="20"/>
        </w:rPr>
        <w:t xml:space="preserve">this </w:t>
      </w:r>
      <w:r>
        <w:rPr>
          <w:color w:val="000000"/>
          <w:sz w:val="20"/>
          <w:szCs w:val="20"/>
        </w:rPr>
        <w:t xml:space="preserve">project and </w:t>
      </w:r>
      <w:r w:rsidR="009C095C">
        <w:rPr>
          <w:color w:val="000000"/>
          <w:sz w:val="20"/>
          <w:szCs w:val="20"/>
        </w:rPr>
        <w:t>an addition to the Arcadia Spider</w:t>
      </w:r>
      <w:r>
        <w:rPr>
          <w:color w:val="000000"/>
          <w:sz w:val="20"/>
          <w:szCs w:val="20"/>
        </w:rPr>
        <w:t xml:space="preserve"> is simply a matter of scale.</w:t>
      </w:r>
    </w:p>
    <w:p w14:paraId="43FD1380" w14:textId="1C8812B3" w:rsidR="005513D3" w:rsidRDefault="00ED53DF" w:rsidP="005513D3">
      <w:pPr>
        <w:pStyle w:val="Heading3"/>
        <w:spacing w:before="320" w:after="120" w:line="240" w:lineRule="exact"/>
        <w:rPr>
          <w:rFonts w:ascii="Times" w:hAnsi="Times"/>
          <w:b w:val="0"/>
          <w:caps w:val="0"/>
          <w:smallCaps/>
          <w:sz w:val="20"/>
        </w:rPr>
      </w:pPr>
      <w:r>
        <w:rPr>
          <w:rFonts w:ascii="Times" w:hAnsi="Times"/>
          <w:b w:val="0"/>
          <w:caps w:val="0"/>
          <w:smallCaps/>
          <w:sz w:val="20"/>
        </w:rPr>
        <w:t>VIII</w:t>
      </w:r>
      <w:r w:rsidR="005513D3">
        <w:rPr>
          <w:rFonts w:ascii="Times" w:hAnsi="Times"/>
          <w:b w:val="0"/>
          <w:caps w:val="0"/>
          <w:smallCaps/>
          <w:sz w:val="20"/>
        </w:rPr>
        <w:t xml:space="preserve">. </w:t>
      </w:r>
      <w:r w:rsidR="00477982">
        <w:rPr>
          <w:rFonts w:ascii="Times" w:hAnsi="Times"/>
          <w:b w:val="0"/>
          <w:caps w:val="0"/>
          <w:smallCaps/>
          <w:sz w:val="20"/>
        </w:rPr>
        <w:t>Biography</w:t>
      </w:r>
    </w:p>
    <w:p w14:paraId="11654BF7" w14:textId="0946A90F" w:rsidR="00EE08DB" w:rsidRDefault="00592CCC" w:rsidP="00477982">
      <w:r>
        <w:rPr>
          <w:rFonts w:cstheme="minorHAnsi"/>
          <w:noProof/>
        </w:rPr>
        <w:drawing>
          <wp:anchor distT="0" distB="0" distL="114300" distR="114300" simplePos="0" relativeHeight="252234240" behindDoc="1" locked="0" layoutInCell="1" allowOverlap="1" wp14:anchorId="5EB8775C" wp14:editId="55F8F5FF">
            <wp:simplePos x="0" y="0"/>
            <wp:positionH relativeFrom="column">
              <wp:posOffset>3175</wp:posOffset>
            </wp:positionH>
            <wp:positionV relativeFrom="paragraph">
              <wp:posOffset>-1270</wp:posOffset>
            </wp:positionV>
            <wp:extent cx="992920" cy="1323893"/>
            <wp:effectExtent l="0" t="0" r="0" b="0"/>
            <wp:wrapTight wrapText="bothSides">
              <wp:wrapPolygon edited="0">
                <wp:start x="0" y="0"/>
                <wp:lineTo x="0" y="21144"/>
                <wp:lineTo x="21144" y="21144"/>
                <wp:lineTo x="2114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trait-linkedi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92920" cy="1323893"/>
                    </a:xfrm>
                    <a:prstGeom prst="rect">
                      <a:avLst/>
                    </a:prstGeom>
                  </pic:spPr>
                </pic:pic>
              </a:graphicData>
            </a:graphic>
          </wp:anchor>
        </w:drawing>
      </w:r>
      <w:r w:rsidR="007F116B">
        <w:t>Steven Solis will receive his Bachelor of Science in Photonics Science and Engineering in May of 2018</w:t>
      </w:r>
      <w:r w:rsidR="00CC7DD5">
        <w:t xml:space="preserve"> from the University of Central Florida. He plans</w:t>
      </w:r>
      <w:r w:rsidR="00C86EF2">
        <w:t xml:space="preserve"> to enter the workforce after graduation as well as pursue a masters in optics. Steven is currently a research assistant under Dr. Michael Chini at the University of Central Florida.</w:t>
      </w:r>
    </w:p>
    <w:p w14:paraId="4332410E" w14:textId="77777777" w:rsidR="00EE08DB" w:rsidRPr="00477982" w:rsidRDefault="00EE08DB" w:rsidP="00477982"/>
    <w:p w14:paraId="25981DF1" w14:textId="77777777" w:rsidR="00850727" w:rsidRDefault="00EE08DB" w:rsidP="004B53BD">
      <w:pPr>
        <w:spacing w:line="240" w:lineRule="exact"/>
        <w:jc w:val="both"/>
      </w:pPr>
      <w:r>
        <w:rPr>
          <w:noProof/>
        </w:rPr>
        <w:drawing>
          <wp:anchor distT="0" distB="0" distL="114300" distR="114300" simplePos="0" relativeHeight="252235264" behindDoc="1" locked="0" layoutInCell="1" allowOverlap="1" wp14:anchorId="42914C5E" wp14:editId="2AB24ED7">
            <wp:simplePos x="0" y="0"/>
            <wp:positionH relativeFrom="column">
              <wp:align>left</wp:align>
            </wp:positionH>
            <wp:positionV relativeFrom="paragraph">
              <wp:posOffset>64770</wp:posOffset>
            </wp:positionV>
            <wp:extent cx="1122680" cy="993775"/>
            <wp:effectExtent l="7302" t="0" r="8573" b="8572"/>
            <wp:wrapTight wrapText="bothSides">
              <wp:wrapPolygon edited="0">
                <wp:start x="141" y="21759"/>
                <wp:lineTo x="21398" y="21759"/>
                <wp:lineTo x="21398" y="228"/>
                <wp:lineTo x="141" y="228"/>
                <wp:lineTo x="141" y="21759"/>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412.JPG"/>
                    <pic:cNvPicPr/>
                  </pic:nvPicPr>
                  <pic:blipFill rotWithShape="1">
                    <a:blip r:embed="rId27" cstate="print">
                      <a:extLst>
                        <a:ext uri="{28A0092B-C50C-407E-A947-70E740481C1C}">
                          <a14:useLocalDpi xmlns:a14="http://schemas.microsoft.com/office/drawing/2010/main" val="0"/>
                        </a:ext>
                      </a:extLst>
                    </a:blip>
                    <a:srcRect l="15083"/>
                    <a:stretch/>
                  </pic:blipFill>
                  <pic:spPr bwMode="auto">
                    <a:xfrm rot="5400000">
                      <a:off x="0" y="0"/>
                      <a:ext cx="1122680" cy="993775"/>
                    </a:xfrm>
                    <a:prstGeom prst="rect">
                      <a:avLst/>
                    </a:prstGeom>
                    <a:ln>
                      <a:noFill/>
                    </a:ln>
                    <a:extLst>
                      <a:ext uri="{53640926-AAD7-44D8-BBD7-CCE9431645EC}">
                        <a14:shadowObscured xmlns:a14="http://schemas.microsoft.com/office/drawing/2010/main"/>
                      </a:ext>
                    </a:extLst>
                  </pic:spPr>
                </pic:pic>
              </a:graphicData>
            </a:graphic>
          </wp:anchor>
        </w:drawing>
      </w:r>
      <w:r w:rsidR="00D24849">
        <w:t>Angel Mandujano will receive his BSEE and minor in Intelligent Robotic Systems</w:t>
      </w:r>
      <w:r w:rsidR="00F2301D">
        <w:t xml:space="preserve"> in May 2018. He plans to continue his education and enter graduate school for an MSEE in Signal Processing and Systems at UCF</w:t>
      </w:r>
      <w:r w:rsidR="00734915">
        <w:t>.</w:t>
      </w:r>
    </w:p>
    <w:p w14:paraId="669B8C2F" w14:textId="7E15CE4B" w:rsidR="000B2F92" w:rsidRDefault="004B53BD" w:rsidP="004B53BD">
      <w:pPr>
        <w:spacing w:line="240" w:lineRule="exact"/>
        <w:jc w:val="both"/>
      </w:pPr>
      <w:r w:rsidRPr="00966402">
        <w:rPr>
          <w:rFonts w:cstheme="minorHAnsi"/>
          <w:noProof/>
        </w:rPr>
        <w:drawing>
          <wp:anchor distT="0" distB="0" distL="114300" distR="114300" simplePos="0" relativeHeight="252237312" behindDoc="1" locked="0" layoutInCell="1" allowOverlap="1" wp14:anchorId="5D3E93E8" wp14:editId="328091D3">
            <wp:simplePos x="0" y="0"/>
            <wp:positionH relativeFrom="column">
              <wp:align>left</wp:align>
            </wp:positionH>
            <wp:positionV relativeFrom="paragraph">
              <wp:posOffset>147955</wp:posOffset>
            </wp:positionV>
            <wp:extent cx="1016635" cy="962025"/>
            <wp:effectExtent l="0" t="0" r="0" b="9525"/>
            <wp:wrapTight wrapText="bothSides">
              <wp:wrapPolygon edited="0">
                <wp:start x="0" y="0"/>
                <wp:lineTo x="0" y="21386"/>
                <wp:lineTo x="21047" y="21386"/>
                <wp:lineTo x="2104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16635" cy="962025"/>
                    </a:xfrm>
                    <a:prstGeom prst="rect">
                      <a:avLst/>
                    </a:prstGeom>
                  </pic:spPr>
                </pic:pic>
              </a:graphicData>
            </a:graphic>
            <wp14:sizeRelH relativeFrom="margin">
              <wp14:pctWidth>0</wp14:pctWidth>
            </wp14:sizeRelH>
            <wp14:sizeRelV relativeFrom="margin">
              <wp14:pctHeight>0</wp14:pctHeight>
            </wp14:sizeRelV>
          </wp:anchor>
        </w:drawing>
      </w:r>
    </w:p>
    <w:p w14:paraId="5CA756C6" w14:textId="344F74AE" w:rsidR="004B53BD" w:rsidRDefault="00C522FA" w:rsidP="004B53BD">
      <w:pPr>
        <w:spacing w:line="240" w:lineRule="exact"/>
        <w:jc w:val="both"/>
      </w:pPr>
      <w:r>
        <w:t xml:space="preserve">Said Mourfik will receive his </w:t>
      </w:r>
      <w:r w:rsidR="00BC3962">
        <w:t>Bachelor of Science</w:t>
      </w:r>
      <w:r>
        <w:t xml:space="preserve"> in Electrical Engineering in May of 2018 from the University of Central Florida. He plans to continue education toward his </w:t>
      </w:r>
      <w:r w:rsidR="00BC3962">
        <w:t>master’s</w:t>
      </w:r>
      <w:r>
        <w:t xml:space="preserve"> degree (digital signal processing). Said is currently an intern at Universal Orlando Creative team.</w:t>
      </w:r>
    </w:p>
    <w:p w14:paraId="100BDD23" w14:textId="43BFB543" w:rsidR="00C522FA" w:rsidRDefault="00C522FA" w:rsidP="004B53BD">
      <w:pPr>
        <w:spacing w:line="240" w:lineRule="exact"/>
        <w:jc w:val="both"/>
      </w:pPr>
    </w:p>
    <w:p w14:paraId="29955D65" w14:textId="32D13119" w:rsidR="006307D7" w:rsidRDefault="00D4493B" w:rsidP="006307D7">
      <w:pPr>
        <w:jc w:val="both"/>
      </w:pPr>
      <w:r>
        <w:rPr>
          <w:noProof/>
        </w:rPr>
        <w:drawing>
          <wp:anchor distT="0" distB="0" distL="114300" distR="114300" simplePos="0" relativeHeight="252238336" behindDoc="1" locked="0" layoutInCell="1" allowOverlap="1" wp14:anchorId="39421CF1" wp14:editId="23389460">
            <wp:simplePos x="0" y="0"/>
            <wp:positionH relativeFrom="column">
              <wp:posOffset>0</wp:posOffset>
            </wp:positionH>
            <wp:positionV relativeFrom="paragraph">
              <wp:posOffset>-4445</wp:posOffset>
            </wp:positionV>
            <wp:extent cx="1066800" cy="1066800"/>
            <wp:effectExtent l="0" t="0" r="0" b="0"/>
            <wp:wrapTight wrapText="bothSides">
              <wp:wrapPolygon edited="0">
                <wp:start x="0" y="0"/>
                <wp:lineTo x="0" y="21214"/>
                <wp:lineTo x="21214" y="21214"/>
                <wp:lineTo x="21214" y="0"/>
                <wp:lineTo x="0" y="0"/>
              </wp:wrapPolygon>
            </wp:wrapTight>
            <wp:docPr id="8" name="Picture 8" descr="Image may contain: Dries Kassabi,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Dries Kassabi, outdoo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anchor>
        </w:drawing>
      </w:r>
      <w:r w:rsidR="003F7393">
        <w:t>Dries Kassabi will receive his B</w:t>
      </w:r>
      <w:r w:rsidR="004523A0">
        <w:t>SEE</w:t>
      </w:r>
      <w:r w:rsidR="003F7393">
        <w:t xml:space="preserve"> </w:t>
      </w:r>
      <w:r w:rsidR="004523A0">
        <w:t xml:space="preserve">and </w:t>
      </w:r>
      <w:r w:rsidR="003F7393">
        <w:t>minors in Math and Intelligent Robotic Systems in May</w:t>
      </w:r>
      <w:r w:rsidR="00FB63C2">
        <w:t xml:space="preserve"> 2018</w:t>
      </w:r>
      <w:r w:rsidR="004922EA">
        <w:t xml:space="preserve">. </w:t>
      </w:r>
      <w:r w:rsidR="004F055C">
        <w:t>He</w:t>
      </w:r>
      <w:r w:rsidR="004922EA">
        <w:t xml:space="preserve"> </w:t>
      </w:r>
      <w:r w:rsidR="00640CDA">
        <w:t>will assume a full-time role as a Testability/Reliability Engineer at Lockheed Martin</w:t>
      </w:r>
      <w:r w:rsidR="00AF6DDB">
        <w:t xml:space="preserve"> after graduation</w:t>
      </w:r>
      <w:r w:rsidR="00F6257C">
        <w:t>. He plans to</w:t>
      </w:r>
      <w:r w:rsidR="00337BEF">
        <w:t xml:space="preserve"> attend the University of Florida</w:t>
      </w:r>
      <w:r w:rsidR="00A313D2">
        <w:t>’s</w:t>
      </w:r>
      <w:r w:rsidR="00337BEF">
        <w:t xml:space="preserve"> Outreach Engineering Management </w:t>
      </w:r>
      <w:r w:rsidR="00A313D2">
        <w:t xml:space="preserve">program where he will earn a M.S. in Industrial and Systems Engineering </w:t>
      </w:r>
      <w:r w:rsidR="006F63EB">
        <w:t>and</w:t>
      </w:r>
      <w:r w:rsidR="00A313D2">
        <w:t xml:space="preserve"> an MBA while workin</w:t>
      </w:r>
      <w:r w:rsidR="006F63EB">
        <w:t>g</w:t>
      </w:r>
      <w:r w:rsidR="00EA260A">
        <w:t>. He hopes to one day earn his PhD in a technical field</w:t>
      </w:r>
      <w:r w:rsidR="008E1FBE">
        <w:t xml:space="preserve">. His main interests are Intelligent </w:t>
      </w:r>
      <w:r w:rsidR="00373563">
        <w:t>Robotic</w:t>
      </w:r>
      <w:r w:rsidR="008E1FBE">
        <w:t xml:space="preserve"> Systems and Electromagneti</w:t>
      </w:r>
      <w:r w:rsidR="006F63EB">
        <w:t>cs</w:t>
      </w:r>
      <w:r w:rsidR="008E1FBE">
        <w:t>.</w:t>
      </w:r>
    </w:p>
    <w:p w14:paraId="517E7AB3" w14:textId="77777777" w:rsidR="006307D7" w:rsidRDefault="006307D7" w:rsidP="006307D7">
      <w:pPr>
        <w:jc w:val="both"/>
      </w:pPr>
    </w:p>
    <w:p w14:paraId="647C3C08" w14:textId="232A51EB" w:rsidR="00DE3F67" w:rsidRDefault="00ED53DF" w:rsidP="006307D7">
      <w:pPr>
        <w:jc w:val="both"/>
        <w:rPr>
          <w:rFonts w:ascii="Times" w:hAnsi="Times"/>
          <w:b/>
          <w:caps/>
          <w:smallCaps/>
        </w:rPr>
      </w:pPr>
      <w:r>
        <w:rPr>
          <w:rFonts w:ascii="Times" w:hAnsi="Times"/>
          <w:smallCaps/>
        </w:rPr>
        <w:t>I</w:t>
      </w:r>
      <w:r w:rsidR="00082E0A">
        <w:rPr>
          <w:rFonts w:ascii="Times" w:hAnsi="Times"/>
          <w:smallCaps/>
        </w:rPr>
        <w:t>X</w:t>
      </w:r>
      <w:r w:rsidR="00DE3F67">
        <w:rPr>
          <w:rFonts w:ascii="Times" w:hAnsi="Times"/>
          <w:smallCaps/>
        </w:rPr>
        <w:t>. References</w:t>
      </w:r>
    </w:p>
    <w:p w14:paraId="1FBD6ABB" w14:textId="7BE861E8" w:rsidR="00680DED" w:rsidRDefault="00EC31F7" w:rsidP="001B69C9">
      <w:pPr>
        <w:spacing w:line="200" w:lineRule="exact"/>
        <w:ind w:left="360" w:hanging="360"/>
      </w:pPr>
      <w:r>
        <w:t xml:space="preserve">[1] </w:t>
      </w:r>
      <w:r w:rsidRPr="00EC31F7">
        <w:t>P. Rubinstein, “EDM Is Now Worth More Than Ever Before But It's Still Not Good Enough,” </w:t>
      </w:r>
      <w:r w:rsidRPr="00EC31F7">
        <w:rPr>
          <w:i/>
          <w:iCs/>
        </w:rPr>
        <w:t>Your EDM</w:t>
      </w:r>
      <w:r w:rsidRPr="00EC31F7">
        <w:t xml:space="preserve">, 26-May-2016. </w:t>
      </w:r>
      <w:r w:rsidR="00545709">
        <w:t>[Online]</w:t>
      </w:r>
    </w:p>
    <w:p w14:paraId="79961F30" w14:textId="77777777" w:rsidR="004523A0" w:rsidRDefault="004523A0" w:rsidP="001B69C9">
      <w:pPr>
        <w:spacing w:line="200" w:lineRule="exact"/>
        <w:ind w:left="360" w:hanging="360"/>
      </w:pPr>
    </w:p>
    <w:p w14:paraId="5CD05157" w14:textId="303F0A5E" w:rsidR="004523A0" w:rsidRDefault="00EC31F7" w:rsidP="004523A0">
      <w:pPr>
        <w:spacing w:line="200" w:lineRule="exact"/>
        <w:ind w:left="360" w:hanging="360"/>
      </w:pPr>
      <w:r>
        <w:t xml:space="preserve">[2] </w:t>
      </w:r>
      <w:r w:rsidR="00680DED" w:rsidRPr="00680DED">
        <w:t>“OpenCV: Face Detection using Haar Cascades,” </w:t>
      </w:r>
      <w:r w:rsidR="00680DED" w:rsidRPr="00680DED">
        <w:rPr>
          <w:i/>
          <w:iCs/>
        </w:rPr>
        <w:t>OpenCV</w:t>
      </w:r>
      <w:r w:rsidR="00680DED" w:rsidRPr="00680DED">
        <w:t>. [Online]</w:t>
      </w:r>
    </w:p>
    <w:p w14:paraId="7D7D7DD4" w14:textId="77777777" w:rsidR="004523A0" w:rsidRDefault="004523A0" w:rsidP="004523A0">
      <w:pPr>
        <w:spacing w:line="200" w:lineRule="exact"/>
        <w:ind w:left="360" w:hanging="360"/>
      </w:pPr>
    </w:p>
    <w:p w14:paraId="3529521B" w14:textId="6E069A61" w:rsidR="009C1015" w:rsidRPr="009C1015" w:rsidRDefault="004C4EB7" w:rsidP="004523A0">
      <w:pPr>
        <w:spacing w:line="200" w:lineRule="exact"/>
        <w:ind w:left="360" w:hanging="360"/>
        <w:sectPr w:rsidR="009C1015" w:rsidRPr="009C1015" w:rsidSect="00236A11">
          <w:type w:val="continuous"/>
          <w:pgSz w:w="12240" w:h="15840" w:code="1"/>
          <w:pgMar w:top="1627" w:right="1225" w:bottom="1627" w:left="1225" w:header="720" w:footer="720" w:gutter="0"/>
          <w:cols w:num="2" w:space="360"/>
        </w:sectPr>
      </w:pPr>
      <w:r>
        <w:t xml:space="preserve">[3] </w:t>
      </w:r>
      <w:r w:rsidRPr="004C4EB7">
        <w:t>FRC4564, “FRC4564/Xbox,” </w:t>
      </w:r>
      <w:r w:rsidRPr="004C4EB7">
        <w:rPr>
          <w:i/>
          <w:iCs/>
        </w:rPr>
        <w:t>GitHub</w:t>
      </w:r>
      <w:r w:rsidRPr="004C4EB7">
        <w:t>. [Online]. /Xbox. [Accessed: 13-Apr-2018]</w:t>
      </w:r>
    </w:p>
    <w:p w14:paraId="0D3FB63F" w14:textId="3E2CD9BC" w:rsidR="00236A11" w:rsidRDefault="00236A11" w:rsidP="00BB5554">
      <w:pPr>
        <w:pStyle w:val="Caption"/>
        <w:keepNext/>
        <w:jc w:val="both"/>
      </w:pPr>
    </w:p>
    <w:sectPr w:rsidR="00236A11">
      <w:type w:val="continuous"/>
      <w:pgSz w:w="12240" w:h="15840"/>
      <w:pgMar w:top="1627" w:right="1224" w:bottom="1627" w:left="1224" w:header="720" w:footer="720" w:gutter="0"/>
      <w:cols w:space="4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E919CA" w14:textId="77777777" w:rsidR="00B3480B" w:rsidRDefault="00B3480B">
      <w:r>
        <w:separator/>
      </w:r>
    </w:p>
  </w:endnote>
  <w:endnote w:type="continuationSeparator" w:id="0">
    <w:p w14:paraId="05CE2EAE" w14:textId="77777777" w:rsidR="00B3480B" w:rsidRDefault="00B348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 w:name="Helvetica">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2A8779" w14:textId="77777777" w:rsidR="00B3480B" w:rsidRDefault="00B3480B">
      <w:r>
        <w:separator/>
      </w:r>
    </w:p>
  </w:footnote>
  <w:footnote w:type="continuationSeparator" w:id="0">
    <w:p w14:paraId="217125D8" w14:textId="77777777" w:rsidR="00B3480B" w:rsidRDefault="00B348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C250ED42"/>
    <w:lvl w:ilvl="0">
      <w:start w:val="1"/>
      <w:numFmt w:val="decimal"/>
      <w:pStyle w:val="ListNumber"/>
      <w:lvlText w:val="%1."/>
      <w:lvlJc w:val="left"/>
      <w:pPr>
        <w:tabs>
          <w:tab w:val="num" w:pos="360"/>
        </w:tabs>
        <w:ind w:left="360" w:hanging="360"/>
      </w:pPr>
    </w:lvl>
  </w:abstractNum>
  <w:abstractNum w:abstractNumId="1" w15:restartNumberingAfterBreak="0">
    <w:nsid w:val="27FD476D"/>
    <w:multiLevelType w:val="singleLevel"/>
    <w:tmpl w:val="2752DFE8"/>
    <w:lvl w:ilvl="0">
      <w:start w:val="1"/>
      <w:numFmt w:val="decimal"/>
      <w:lvlText w:val="[%1]"/>
      <w:legacy w:legacy="1" w:legacySpace="360" w:legacyIndent="360"/>
      <w:lvlJc w:val="left"/>
      <w:pPr>
        <w:ind w:left="360" w:hanging="360"/>
      </w:pPr>
    </w:lvl>
  </w:abstractNum>
  <w:abstractNum w:abstractNumId="2" w15:restartNumberingAfterBreak="0">
    <w:nsid w:val="62FA6D85"/>
    <w:multiLevelType w:val="singleLevel"/>
    <w:tmpl w:val="04090011"/>
    <w:lvl w:ilvl="0">
      <w:start w:val="1"/>
      <w:numFmt w:val="decimal"/>
      <w:lvlText w:val="%1)"/>
      <w:lvlJc w:val="left"/>
      <w:pPr>
        <w:tabs>
          <w:tab w:val="num" w:pos="360"/>
        </w:tabs>
        <w:ind w:left="360" w:hanging="360"/>
      </w:pPr>
      <w:rPr>
        <w:rFonts w:hint="default"/>
      </w:rPr>
    </w:lvl>
  </w:abstractNum>
  <w:abstractNum w:abstractNumId="3" w15:restartNumberingAfterBreak="0">
    <w:nsid w:val="7F9851D7"/>
    <w:multiLevelType w:val="singleLevel"/>
    <w:tmpl w:val="04090011"/>
    <w:lvl w:ilvl="0">
      <w:start w:val="1"/>
      <w:numFmt w:val="decimal"/>
      <w:lvlText w:val="%1)"/>
      <w:lvlJc w:val="left"/>
      <w:pPr>
        <w:tabs>
          <w:tab w:val="num" w:pos="360"/>
        </w:tabs>
        <w:ind w:left="360" w:hanging="360"/>
      </w:pPr>
      <w:rPr>
        <w:rFonts w:hint="default"/>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ctiveWritingStyle w:appName="MSWord" w:lang="en-US"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oNotHyphenateCap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3C59"/>
    <w:rsid w:val="00000555"/>
    <w:rsid w:val="00002B8B"/>
    <w:rsid w:val="00022ED8"/>
    <w:rsid w:val="000300B2"/>
    <w:rsid w:val="0003209F"/>
    <w:rsid w:val="00032B27"/>
    <w:rsid w:val="00034DEE"/>
    <w:rsid w:val="00037656"/>
    <w:rsid w:val="00041819"/>
    <w:rsid w:val="00046844"/>
    <w:rsid w:val="0005072A"/>
    <w:rsid w:val="00052311"/>
    <w:rsid w:val="00055FD3"/>
    <w:rsid w:val="00065D99"/>
    <w:rsid w:val="0006645C"/>
    <w:rsid w:val="00067FA8"/>
    <w:rsid w:val="00070370"/>
    <w:rsid w:val="00071F5E"/>
    <w:rsid w:val="00072ABC"/>
    <w:rsid w:val="00075114"/>
    <w:rsid w:val="000809A5"/>
    <w:rsid w:val="00082E0A"/>
    <w:rsid w:val="00086536"/>
    <w:rsid w:val="0009119D"/>
    <w:rsid w:val="00092902"/>
    <w:rsid w:val="0009346E"/>
    <w:rsid w:val="000944F1"/>
    <w:rsid w:val="000A03E3"/>
    <w:rsid w:val="000A0A47"/>
    <w:rsid w:val="000B1320"/>
    <w:rsid w:val="000B2F92"/>
    <w:rsid w:val="000B60CF"/>
    <w:rsid w:val="000C3CFE"/>
    <w:rsid w:val="000C45CC"/>
    <w:rsid w:val="000C4EDF"/>
    <w:rsid w:val="000D1A45"/>
    <w:rsid w:val="000D21AB"/>
    <w:rsid w:val="000D3F6A"/>
    <w:rsid w:val="000D53E3"/>
    <w:rsid w:val="000D5F09"/>
    <w:rsid w:val="000D7052"/>
    <w:rsid w:val="000E006E"/>
    <w:rsid w:val="000F3667"/>
    <w:rsid w:val="000F5299"/>
    <w:rsid w:val="000F5796"/>
    <w:rsid w:val="001001B0"/>
    <w:rsid w:val="00100EDF"/>
    <w:rsid w:val="00101ED9"/>
    <w:rsid w:val="0011460F"/>
    <w:rsid w:val="00114C04"/>
    <w:rsid w:val="00114DE6"/>
    <w:rsid w:val="001227F0"/>
    <w:rsid w:val="0012282C"/>
    <w:rsid w:val="0012310D"/>
    <w:rsid w:val="00126216"/>
    <w:rsid w:val="00126572"/>
    <w:rsid w:val="001357E9"/>
    <w:rsid w:val="00137160"/>
    <w:rsid w:val="00142298"/>
    <w:rsid w:val="00145CD5"/>
    <w:rsid w:val="00146433"/>
    <w:rsid w:val="00151551"/>
    <w:rsid w:val="0015623D"/>
    <w:rsid w:val="00161980"/>
    <w:rsid w:val="00162BE6"/>
    <w:rsid w:val="001648CF"/>
    <w:rsid w:val="00166227"/>
    <w:rsid w:val="00172157"/>
    <w:rsid w:val="001809A7"/>
    <w:rsid w:val="00181869"/>
    <w:rsid w:val="00183026"/>
    <w:rsid w:val="00183FEE"/>
    <w:rsid w:val="00184562"/>
    <w:rsid w:val="001879C4"/>
    <w:rsid w:val="001915AC"/>
    <w:rsid w:val="00191EA5"/>
    <w:rsid w:val="0019287D"/>
    <w:rsid w:val="00194DB5"/>
    <w:rsid w:val="001963FB"/>
    <w:rsid w:val="00197694"/>
    <w:rsid w:val="001A0B91"/>
    <w:rsid w:val="001A3057"/>
    <w:rsid w:val="001B117B"/>
    <w:rsid w:val="001B69C9"/>
    <w:rsid w:val="001C24B5"/>
    <w:rsid w:val="001C3A53"/>
    <w:rsid w:val="001C514D"/>
    <w:rsid w:val="001D0666"/>
    <w:rsid w:val="001D1188"/>
    <w:rsid w:val="001D1631"/>
    <w:rsid w:val="001D37B7"/>
    <w:rsid w:val="001D5338"/>
    <w:rsid w:val="001D5DC8"/>
    <w:rsid w:val="001E343C"/>
    <w:rsid w:val="001E5A55"/>
    <w:rsid w:val="001E627C"/>
    <w:rsid w:val="001F40A2"/>
    <w:rsid w:val="001F5AF6"/>
    <w:rsid w:val="001F720B"/>
    <w:rsid w:val="00201CB5"/>
    <w:rsid w:val="00202AE3"/>
    <w:rsid w:val="002041DC"/>
    <w:rsid w:val="00215753"/>
    <w:rsid w:val="0021644B"/>
    <w:rsid w:val="00217B40"/>
    <w:rsid w:val="00223EF9"/>
    <w:rsid w:val="002348CB"/>
    <w:rsid w:val="00236A11"/>
    <w:rsid w:val="002376DE"/>
    <w:rsid w:val="00237A70"/>
    <w:rsid w:val="00242A8C"/>
    <w:rsid w:val="00253C58"/>
    <w:rsid w:val="00261D0D"/>
    <w:rsid w:val="00264080"/>
    <w:rsid w:val="00264739"/>
    <w:rsid w:val="002666AF"/>
    <w:rsid w:val="00266A33"/>
    <w:rsid w:val="00267D0E"/>
    <w:rsid w:val="002717FC"/>
    <w:rsid w:val="00273BE0"/>
    <w:rsid w:val="00273ECC"/>
    <w:rsid w:val="002802D9"/>
    <w:rsid w:val="002814A4"/>
    <w:rsid w:val="0028388A"/>
    <w:rsid w:val="002851D2"/>
    <w:rsid w:val="00291C99"/>
    <w:rsid w:val="00292B78"/>
    <w:rsid w:val="00294685"/>
    <w:rsid w:val="002A1388"/>
    <w:rsid w:val="002A43E6"/>
    <w:rsid w:val="002A554E"/>
    <w:rsid w:val="002B5EC5"/>
    <w:rsid w:val="002C02E9"/>
    <w:rsid w:val="002C1D26"/>
    <w:rsid w:val="002C32CD"/>
    <w:rsid w:val="002C586C"/>
    <w:rsid w:val="002C6840"/>
    <w:rsid w:val="002D0D2B"/>
    <w:rsid w:val="002D2725"/>
    <w:rsid w:val="002D2F4B"/>
    <w:rsid w:val="002E0352"/>
    <w:rsid w:val="002E329F"/>
    <w:rsid w:val="002E553F"/>
    <w:rsid w:val="002E5B85"/>
    <w:rsid w:val="002E64E5"/>
    <w:rsid w:val="002E76E6"/>
    <w:rsid w:val="002F49CE"/>
    <w:rsid w:val="0030214E"/>
    <w:rsid w:val="0030497C"/>
    <w:rsid w:val="00320B99"/>
    <w:rsid w:val="0032239B"/>
    <w:rsid w:val="00325655"/>
    <w:rsid w:val="00325D4C"/>
    <w:rsid w:val="00330120"/>
    <w:rsid w:val="00331618"/>
    <w:rsid w:val="00331EB4"/>
    <w:rsid w:val="00332B21"/>
    <w:rsid w:val="0033478C"/>
    <w:rsid w:val="0033722D"/>
    <w:rsid w:val="00337BEF"/>
    <w:rsid w:val="00337D8B"/>
    <w:rsid w:val="00343081"/>
    <w:rsid w:val="00350184"/>
    <w:rsid w:val="00354BB7"/>
    <w:rsid w:val="003564AE"/>
    <w:rsid w:val="00357F01"/>
    <w:rsid w:val="00360DE8"/>
    <w:rsid w:val="0036140F"/>
    <w:rsid w:val="00361BB5"/>
    <w:rsid w:val="003623D5"/>
    <w:rsid w:val="003626BC"/>
    <w:rsid w:val="003705A7"/>
    <w:rsid w:val="00373563"/>
    <w:rsid w:val="00373722"/>
    <w:rsid w:val="003738D9"/>
    <w:rsid w:val="00376DC4"/>
    <w:rsid w:val="00380D9E"/>
    <w:rsid w:val="0038555E"/>
    <w:rsid w:val="00391725"/>
    <w:rsid w:val="00391E80"/>
    <w:rsid w:val="00394CFF"/>
    <w:rsid w:val="003965AF"/>
    <w:rsid w:val="003A0098"/>
    <w:rsid w:val="003A0236"/>
    <w:rsid w:val="003A2012"/>
    <w:rsid w:val="003A385E"/>
    <w:rsid w:val="003A561C"/>
    <w:rsid w:val="003A7247"/>
    <w:rsid w:val="003B188A"/>
    <w:rsid w:val="003B47CE"/>
    <w:rsid w:val="003B5627"/>
    <w:rsid w:val="003B5B42"/>
    <w:rsid w:val="003C15D8"/>
    <w:rsid w:val="003C354F"/>
    <w:rsid w:val="003C5D82"/>
    <w:rsid w:val="003C6D3B"/>
    <w:rsid w:val="003C7A99"/>
    <w:rsid w:val="003D4024"/>
    <w:rsid w:val="003D48A6"/>
    <w:rsid w:val="003D4EBC"/>
    <w:rsid w:val="003E539B"/>
    <w:rsid w:val="003E5FF4"/>
    <w:rsid w:val="003F09FA"/>
    <w:rsid w:val="003F7393"/>
    <w:rsid w:val="004001C1"/>
    <w:rsid w:val="00403160"/>
    <w:rsid w:val="0040383F"/>
    <w:rsid w:val="00411016"/>
    <w:rsid w:val="0041225D"/>
    <w:rsid w:val="00417FC3"/>
    <w:rsid w:val="00422FAB"/>
    <w:rsid w:val="0042507B"/>
    <w:rsid w:val="00434FC0"/>
    <w:rsid w:val="00442E75"/>
    <w:rsid w:val="004442E4"/>
    <w:rsid w:val="00444AB3"/>
    <w:rsid w:val="00444E91"/>
    <w:rsid w:val="004465B6"/>
    <w:rsid w:val="0044672E"/>
    <w:rsid w:val="00447081"/>
    <w:rsid w:val="004474F7"/>
    <w:rsid w:val="004478A4"/>
    <w:rsid w:val="004508DC"/>
    <w:rsid w:val="004523A0"/>
    <w:rsid w:val="00454F0E"/>
    <w:rsid w:val="004564C8"/>
    <w:rsid w:val="00460D8D"/>
    <w:rsid w:val="004660FF"/>
    <w:rsid w:val="004751FA"/>
    <w:rsid w:val="00477487"/>
    <w:rsid w:val="004774AB"/>
    <w:rsid w:val="00477982"/>
    <w:rsid w:val="004813CE"/>
    <w:rsid w:val="0048227C"/>
    <w:rsid w:val="00483622"/>
    <w:rsid w:val="0048457D"/>
    <w:rsid w:val="00486A5C"/>
    <w:rsid w:val="004903D4"/>
    <w:rsid w:val="004922EA"/>
    <w:rsid w:val="004A451D"/>
    <w:rsid w:val="004A6612"/>
    <w:rsid w:val="004A7879"/>
    <w:rsid w:val="004B53BD"/>
    <w:rsid w:val="004B6F36"/>
    <w:rsid w:val="004B716D"/>
    <w:rsid w:val="004C2DE8"/>
    <w:rsid w:val="004C2EF8"/>
    <w:rsid w:val="004C4EB7"/>
    <w:rsid w:val="004D26BA"/>
    <w:rsid w:val="004D635E"/>
    <w:rsid w:val="004E2589"/>
    <w:rsid w:val="004E5779"/>
    <w:rsid w:val="004E683C"/>
    <w:rsid w:val="004E73C9"/>
    <w:rsid w:val="004F015C"/>
    <w:rsid w:val="004F055C"/>
    <w:rsid w:val="004F2813"/>
    <w:rsid w:val="004F56A7"/>
    <w:rsid w:val="004F65AB"/>
    <w:rsid w:val="004F6D2D"/>
    <w:rsid w:val="00501A9B"/>
    <w:rsid w:val="005038D8"/>
    <w:rsid w:val="00503C4D"/>
    <w:rsid w:val="005050A4"/>
    <w:rsid w:val="005055C1"/>
    <w:rsid w:val="0050570C"/>
    <w:rsid w:val="0050623F"/>
    <w:rsid w:val="00511585"/>
    <w:rsid w:val="00511CD3"/>
    <w:rsid w:val="005124DE"/>
    <w:rsid w:val="005132AA"/>
    <w:rsid w:val="00513665"/>
    <w:rsid w:val="00514EE9"/>
    <w:rsid w:val="00514FBF"/>
    <w:rsid w:val="0051646C"/>
    <w:rsid w:val="00520A60"/>
    <w:rsid w:val="00522E95"/>
    <w:rsid w:val="005276FE"/>
    <w:rsid w:val="0053301A"/>
    <w:rsid w:val="0053665C"/>
    <w:rsid w:val="00545709"/>
    <w:rsid w:val="00546339"/>
    <w:rsid w:val="00550139"/>
    <w:rsid w:val="005502BA"/>
    <w:rsid w:val="005505E8"/>
    <w:rsid w:val="0055104E"/>
    <w:rsid w:val="005513D3"/>
    <w:rsid w:val="00566739"/>
    <w:rsid w:val="00567AC5"/>
    <w:rsid w:val="00570828"/>
    <w:rsid w:val="00573918"/>
    <w:rsid w:val="00575599"/>
    <w:rsid w:val="00580234"/>
    <w:rsid w:val="00583EE0"/>
    <w:rsid w:val="005849F4"/>
    <w:rsid w:val="00584BBC"/>
    <w:rsid w:val="0058705F"/>
    <w:rsid w:val="00592CCC"/>
    <w:rsid w:val="005A03D9"/>
    <w:rsid w:val="005A1460"/>
    <w:rsid w:val="005A16D0"/>
    <w:rsid w:val="005A3499"/>
    <w:rsid w:val="005A5A8B"/>
    <w:rsid w:val="005A7472"/>
    <w:rsid w:val="005B125E"/>
    <w:rsid w:val="005B18E9"/>
    <w:rsid w:val="005B3685"/>
    <w:rsid w:val="005B4657"/>
    <w:rsid w:val="005B4697"/>
    <w:rsid w:val="005B4EE7"/>
    <w:rsid w:val="005B623C"/>
    <w:rsid w:val="005B75DB"/>
    <w:rsid w:val="005C2A3D"/>
    <w:rsid w:val="005C3099"/>
    <w:rsid w:val="005C3166"/>
    <w:rsid w:val="005C46FB"/>
    <w:rsid w:val="005C4753"/>
    <w:rsid w:val="005C7627"/>
    <w:rsid w:val="005D03B7"/>
    <w:rsid w:val="005D7D73"/>
    <w:rsid w:val="005E7753"/>
    <w:rsid w:val="005F1843"/>
    <w:rsid w:val="005F27F1"/>
    <w:rsid w:val="005F4A64"/>
    <w:rsid w:val="005F6964"/>
    <w:rsid w:val="00602B4D"/>
    <w:rsid w:val="00604FAE"/>
    <w:rsid w:val="0061480A"/>
    <w:rsid w:val="006149EF"/>
    <w:rsid w:val="006235A8"/>
    <w:rsid w:val="00627020"/>
    <w:rsid w:val="00627B1B"/>
    <w:rsid w:val="00630533"/>
    <w:rsid w:val="006307D7"/>
    <w:rsid w:val="0063451D"/>
    <w:rsid w:val="006345DF"/>
    <w:rsid w:val="006373DF"/>
    <w:rsid w:val="00640CDA"/>
    <w:rsid w:val="0064155C"/>
    <w:rsid w:val="00642417"/>
    <w:rsid w:val="006438CB"/>
    <w:rsid w:val="00645214"/>
    <w:rsid w:val="00647614"/>
    <w:rsid w:val="0065413F"/>
    <w:rsid w:val="00660FA1"/>
    <w:rsid w:val="006635CB"/>
    <w:rsid w:val="00663C59"/>
    <w:rsid w:val="00666920"/>
    <w:rsid w:val="0066753C"/>
    <w:rsid w:val="00670037"/>
    <w:rsid w:val="00672570"/>
    <w:rsid w:val="00673FF5"/>
    <w:rsid w:val="0067619D"/>
    <w:rsid w:val="00680DED"/>
    <w:rsid w:val="006829E5"/>
    <w:rsid w:val="00683352"/>
    <w:rsid w:val="006836EB"/>
    <w:rsid w:val="006863B5"/>
    <w:rsid w:val="00686408"/>
    <w:rsid w:val="00686D85"/>
    <w:rsid w:val="0069474A"/>
    <w:rsid w:val="00695D0D"/>
    <w:rsid w:val="0069615D"/>
    <w:rsid w:val="00697751"/>
    <w:rsid w:val="0069795E"/>
    <w:rsid w:val="006A24AF"/>
    <w:rsid w:val="006A720C"/>
    <w:rsid w:val="006B0CEA"/>
    <w:rsid w:val="006B116B"/>
    <w:rsid w:val="006B1384"/>
    <w:rsid w:val="006C0942"/>
    <w:rsid w:val="006C7C0B"/>
    <w:rsid w:val="006D0404"/>
    <w:rsid w:val="006D0D6B"/>
    <w:rsid w:val="006D2E71"/>
    <w:rsid w:val="006E0CE5"/>
    <w:rsid w:val="006E29AF"/>
    <w:rsid w:val="006E40CD"/>
    <w:rsid w:val="006E6ACF"/>
    <w:rsid w:val="006F0119"/>
    <w:rsid w:val="006F1AB3"/>
    <w:rsid w:val="006F63EB"/>
    <w:rsid w:val="007037D9"/>
    <w:rsid w:val="007114B2"/>
    <w:rsid w:val="007146A6"/>
    <w:rsid w:val="00715197"/>
    <w:rsid w:val="00716322"/>
    <w:rsid w:val="0071715B"/>
    <w:rsid w:val="00721011"/>
    <w:rsid w:val="007243C5"/>
    <w:rsid w:val="007250AD"/>
    <w:rsid w:val="0072527F"/>
    <w:rsid w:val="00734915"/>
    <w:rsid w:val="00735EBD"/>
    <w:rsid w:val="0073674A"/>
    <w:rsid w:val="00737654"/>
    <w:rsid w:val="007415CE"/>
    <w:rsid w:val="0074679C"/>
    <w:rsid w:val="00746B91"/>
    <w:rsid w:val="00746E3E"/>
    <w:rsid w:val="00747599"/>
    <w:rsid w:val="00750483"/>
    <w:rsid w:val="007518B7"/>
    <w:rsid w:val="00751A95"/>
    <w:rsid w:val="007548E2"/>
    <w:rsid w:val="00761EA3"/>
    <w:rsid w:val="00764886"/>
    <w:rsid w:val="00764C45"/>
    <w:rsid w:val="007659D1"/>
    <w:rsid w:val="00770866"/>
    <w:rsid w:val="007710C9"/>
    <w:rsid w:val="0077251C"/>
    <w:rsid w:val="00773D50"/>
    <w:rsid w:val="00774838"/>
    <w:rsid w:val="00775CCA"/>
    <w:rsid w:val="0077721B"/>
    <w:rsid w:val="007800C4"/>
    <w:rsid w:val="00782C7C"/>
    <w:rsid w:val="007873B6"/>
    <w:rsid w:val="007921AA"/>
    <w:rsid w:val="0079570E"/>
    <w:rsid w:val="00797921"/>
    <w:rsid w:val="00797A01"/>
    <w:rsid w:val="007A0B0D"/>
    <w:rsid w:val="007B1ECF"/>
    <w:rsid w:val="007B3462"/>
    <w:rsid w:val="007B74D5"/>
    <w:rsid w:val="007C3AE5"/>
    <w:rsid w:val="007C4994"/>
    <w:rsid w:val="007C5ED9"/>
    <w:rsid w:val="007C5FED"/>
    <w:rsid w:val="007C7F08"/>
    <w:rsid w:val="007D057D"/>
    <w:rsid w:val="007D12ED"/>
    <w:rsid w:val="007D4E61"/>
    <w:rsid w:val="007D53F9"/>
    <w:rsid w:val="007E1057"/>
    <w:rsid w:val="007E3CE4"/>
    <w:rsid w:val="007E3FAD"/>
    <w:rsid w:val="007E46E5"/>
    <w:rsid w:val="007E4BE8"/>
    <w:rsid w:val="007E7623"/>
    <w:rsid w:val="007F0813"/>
    <w:rsid w:val="007F116B"/>
    <w:rsid w:val="007F3572"/>
    <w:rsid w:val="007F3C7B"/>
    <w:rsid w:val="007F4D7D"/>
    <w:rsid w:val="007F5FF0"/>
    <w:rsid w:val="007F6B0A"/>
    <w:rsid w:val="00801083"/>
    <w:rsid w:val="00801EBA"/>
    <w:rsid w:val="0080749F"/>
    <w:rsid w:val="00811699"/>
    <w:rsid w:val="008201C2"/>
    <w:rsid w:val="008249A7"/>
    <w:rsid w:val="00825924"/>
    <w:rsid w:val="00825B10"/>
    <w:rsid w:val="00826D65"/>
    <w:rsid w:val="00831D86"/>
    <w:rsid w:val="00832210"/>
    <w:rsid w:val="00834056"/>
    <w:rsid w:val="00834070"/>
    <w:rsid w:val="00835EA1"/>
    <w:rsid w:val="0084003C"/>
    <w:rsid w:val="00840816"/>
    <w:rsid w:val="00843053"/>
    <w:rsid w:val="00843A2F"/>
    <w:rsid w:val="00843D32"/>
    <w:rsid w:val="0084623E"/>
    <w:rsid w:val="00847C93"/>
    <w:rsid w:val="0085032A"/>
    <w:rsid w:val="00850727"/>
    <w:rsid w:val="0085346D"/>
    <w:rsid w:val="00853649"/>
    <w:rsid w:val="008548B3"/>
    <w:rsid w:val="00855D09"/>
    <w:rsid w:val="008564AB"/>
    <w:rsid w:val="008601A0"/>
    <w:rsid w:val="00860766"/>
    <w:rsid w:val="008705CB"/>
    <w:rsid w:val="008720CD"/>
    <w:rsid w:val="0087660D"/>
    <w:rsid w:val="00876FDA"/>
    <w:rsid w:val="00877441"/>
    <w:rsid w:val="00880502"/>
    <w:rsid w:val="00881ED8"/>
    <w:rsid w:val="008965A1"/>
    <w:rsid w:val="008A09F5"/>
    <w:rsid w:val="008A0AAF"/>
    <w:rsid w:val="008A79A8"/>
    <w:rsid w:val="008B08D3"/>
    <w:rsid w:val="008B1702"/>
    <w:rsid w:val="008B4142"/>
    <w:rsid w:val="008B42BF"/>
    <w:rsid w:val="008C1C83"/>
    <w:rsid w:val="008C461C"/>
    <w:rsid w:val="008C4F9A"/>
    <w:rsid w:val="008D74EB"/>
    <w:rsid w:val="008E1FBE"/>
    <w:rsid w:val="008E33DE"/>
    <w:rsid w:val="008F034E"/>
    <w:rsid w:val="008F3BED"/>
    <w:rsid w:val="008F51E4"/>
    <w:rsid w:val="00902B79"/>
    <w:rsid w:val="00921574"/>
    <w:rsid w:val="0092220F"/>
    <w:rsid w:val="00922FD3"/>
    <w:rsid w:val="009243BB"/>
    <w:rsid w:val="00933102"/>
    <w:rsid w:val="00941A8D"/>
    <w:rsid w:val="00946E56"/>
    <w:rsid w:val="00947C32"/>
    <w:rsid w:val="009630BA"/>
    <w:rsid w:val="00963259"/>
    <w:rsid w:val="009633CD"/>
    <w:rsid w:val="0096652C"/>
    <w:rsid w:val="00966A1C"/>
    <w:rsid w:val="00966F4C"/>
    <w:rsid w:val="00975944"/>
    <w:rsid w:val="009760DE"/>
    <w:rsid w:val="00976BD9"/>
    <w:rsid w:val="00977760"/>
    <w:rsid w:val="00981297"/>
    <w:rsid w:val="00984A47"/>
    <w:rsid w:val="0099123C"/>
    <w:rsid w:val="00992C78"/>
    <w:rsid w:val="009976FC"/>
    <w:rsid w:val="009A21AF"/>
    <w:rsid w:val="009B2BFE"/>
    <w:rsid w:val="009B2E91"/>
    <w:rsid w:val="009B5413"/>
    <w:rsid w:val="009B6E5E"/>
    <w:rsid w:val="009C095C"/>
    <w:rsid w:val="009C1015"/>
    <w:rsid w:val="009C1826"/>
    <w:rsid w:val="009C2809"/>
    <w:rsid w:val="009C2935"/>
    <w:rsid w:val="009C57E5"/>
    <w:rsid w:val="009C5E07"/>
    <w:rsid w:val="009D17B8"/>
    <w:rsid w:val="009D2A77"/>
    <w:rsid w:val="009D2CAE"/>
    <w:rsid w:val="009D33D7"/>
    <w:rsid w:val="009D5775"/>
    <w:rsid w:val="009E1B38"/>
    <w:rsid w:val="009E2AD7"/>
    <w:rsid w:val="009E2F1F"/>
    <w:rsid w:val="009E2F84"/>
    <w:rsid w:val="009E6C85"/>
    <w:rsid w:val="009E7583"/>
    <w:rsid w:val="009F2372"/>
    <w:rsid w:val="009F367E"/>
    <w:rsid w:val="009F5158"/>
    <w:rsid w:val="009F55EF"/>
    <w:rsid w:val="00A01141"/>
    <w:rsid w:val="00A02587"/>
    <w:rsid w:val="00A0277F"/>
    <w:rsid w:val="00A03B09"/>
    <w:rsid w:val="00A03E4C"/>
    <w:rsid w:val="00A070FF"/>
    <w:rsid w:val="00A10516"/>
    <w:rsid w:val="00A122F4"/>
    <w:rsid w:val="00A21CBD"/>
    <w:rsid w:val="00A226B1"/>
    <w:rsid w:val="00A229C7"/>
    <w:rsid w:val="00A232B6"/>
    <w:rsid w:val="00A3119A"/>
    <w:rsid w:val="00A313D2"/>
    <w:rsid w:val="00A337FB"/>
    <w:rsid w:val="00A34E4A"/>
    <w:rsid w:val="00A421AB"/>
    <w:rsid w:val="00A4312A"/>
    <w:rsid w:val="00A44081"/>
    <w:rsid w:val="00A45FB8"/>
    <w:rsid w:val="00A51419"/>
    <w:rsid w:val="00A51F73"/>
    <w:rsid w:val="00A542C7"/>
    <w:rsid w:val="00A569DA"/>
    <w:rsid w:val="00A61D2F"/>
    <w:rsid w:val="00A6686F"/>
    <w:rsid w:val="00A70797"/>
    <w:rsid w:val="00A74AA4"/>
    <w:rsid w:val="00A764AE"/>
    <w:rsid w:val="00A77861"/>
    <w:rsid w:val="00A8082E"/>
    <w:rsid w:val="00A81624"/>
    <w:rsid w:val="00A8337A"/>
    <w:rsid w:val="00A85CC1"/>
    <w:rsid w:val="00A934CD"/>
    <w:rsid w:val="00A94951"/>
    <w:rsid w:val="00A95181"/>
    <w:rsid w:val="00A9534B"/>
    <w:rsid w:val="00AA1131"/>
    <w:rsid w:val="00AB1BB6"/>
    <w:rsid w:val="00AB3A45"/>
    <w:rsid w:val="00AC1AD5"/>
    <w:rsid w:val="00AC2CF6"/>
    <w:rsid w:val="00AD6A47"/>
    <w:rsid w:val="00AE0976"/>
    <w:rsid w:val="00AE4986"/>
    <w:rsid w:val="00AF3232"/>
    <w:rsid w:val="00AF367B"/>
    <w:rsid w:val="00AF3FF7"/>
    <w:rsid w:val="00AF45C2"/>
    <w:rsid w:val="00AF63B7"/>
    <w:rsid w:val="00AF6DDB"/>
    <w:rsid w:val="00B005A2"/>
    <w:rsid w:val="00B0105D"/>
    <w:rsid w:val="00B010C9"/>
    <w:rsid w:val="00B01FD9"/>
    <w:rsid w:val="00B066A2"/>
    <w:rsid w:val="00B106F7"/>
    <w:rsid w:val="00B11E14"/>
    <w:rsid w:val="00B1206C"/>
    <w:rsid w:val="00B1260F"/>
    <w:rsid w:val="00B1331F"/>
    <w:rsid w:val="00B1353D"/>
    <w:rsid w:val="00B1389A"/>
    <w:rsid w:val="00B14644"/>
    <w:rsid w:val="00B14A33"/>
    <w:rsid w:val="00B2037A"/>
    <w:rsid w:val="00B277A7"/>
    <w:rsid w:val="00B3009F"/>
    <w:rsid w:val="00B334EB"/>
    <w:rsid w:val="00B33746"/>
    <w:rsid w:val="00B3380C"/>
    <w:rsid w:val="00B3480B"/>
    <w:rsid w:val="00B41400"/>
    <w:rsid w:val="00B43CD3"/>
    <w:rsid w:val="00B5079E"/>
    <w:rsid w:val="00B5472A"/>
    <w:rsid w:val="00B55329"/>
    <w:rsid w:val="00B563A8"/>
    <w:rsid w:val="00B63390"/>
    <w:rsid w:val="00B72630"/>
    <w:rsid w:val="00B75AEC"/>
    <w:rsid w:val="00B8017D"/>
    <w:rsid w:val="00B80AFA"/>
    <w:rsid w:val="00B82A2F"/>
    <w:rsid w:val="00B831BF"/>
    <w:rsid w:val="00B846B3"/>
    <w:rsid w:val="00B8497C"/>
    <w:rsid w:val="00B91798"/>
    <w:rsid w:val="00B96790"/>
    <w:rsid w:val="00BA1CF4"/>
    <w:rsid w:val="00BA31A4"/>
    <w:rsid w:val="00BA7181"/>
    <w:rsid w:val="00BB1A7D"/>
    <w:rsid w:val="00BB2916"/>
    <w:rsid w:val="00BB5554"/>
    <w:rsid w:val="00BC3962"/>
    <w:rsid w:val="00BC46CC"/>
    <w:rsid w:val="00BC58E8"/>
    <w:rsid w:val="00BD11F3"/>
    <w:rsid w:val="00BD3778"/>
    <w:rsid w:val="00BD6ED6"/>
    <w:rsid w:val="00BD74D7"/>
    <w:rsid w:val="00BE14EC"/>
    <w:rsid w:val="00BE1701"/>
    <w:rsid w:val="00BE26EE"/>
    <w:rsid w:val="00BE2DC1"/>
    <w:rsid w:val="00BF2721"/>
    <w:rsid w:val="00BF3D52"/>
    <w:rsid w:val="00BF40E9"/>
    <w:rsid w:val="00BF4158"/>
    <w:rsid w:val="00BF7EBF"/>
    <w:rsid w:val="00C03C6A"/>
    <w:rsid w:val="00C061DD"/>
    <w:rsid w:val="00C112EB"/>
    <w:rsid w:val="00C122E4"/>
    <w:rsid w:val="00C135BD"/>
    <w:rsid w:val="00C15A90"/>
    <w:rsid w:val="00C15F34"/>
    <w:rsid w:val="00C24EF0"/>
    <w:rsid w:val="00C30664"/>
    <w:rsid w:val="00C37895"/>
    <w:rsid w:val="00C410DA"/>
    <w:rsid w:val="00C41128"/>
    <w:rsid w:val="00C43865"/>
    <w:rsid w:val="00C51D6B"/>
    <w:rsid w:val="00C522FA"/>
    <w:rsid w:val="00C52A12"/>
    <w:rsid w:val="00C52D16"/>
    <w:rsid w:val="00C53FBB"/>
    <w:rsid w:val="00C567C9"/>
    <w:rsid w:val="00C57828"/>
    <w:rsid w:val="00C63256"/>
    <w:rsid w:val="00C645E8"/>
    <w:rsid w:val="00C671C1"/>
    <w:rsid w:val="00C706EC"/>
    <w:rsid w:val="00C70D91"/>
    <w:rsid w:val="00C77866"/>
    <w:rsid w:val="00C8022C"/>
    <w:rsid w:val="00C8181F"/>
    <w:rsid w:val="00C83F10"/>
    <w:rsid w:val="00C86807"/>
    <w:rsid w:val="00C86EF2"/>
    <w:rsid w:val="00C87A85"/>
    <w:rsid w:val="00C91037"/>
    <w:rsid w:val="00C92DA3"/>
    <w:rsid w:val="00C94758"/>
    <w:rsid w:val="00C95AE2"/>
    <w:rsid w:val="00CA0D34"/>
    <w:rsid w:val="00CA5939"/>
    <w:rsid w:val="00CA780A"/>
    <w:rsid w:val="00CB312D"/>
    <w:rsid w:val="00CC0051"/>
    <w:rsid w:val="00CC0E33"/>
    <w:rsid w:val="00CC2732"/>
    <w:rsid w:val="00CC7DD5"/>
    <w:rsid w:val="00CD0958"/>
    <w:rsid w:val="00CD3B37"/>
    <w:rsid w:val="00CD3D0D"/>
    <w:rsid w:val="00CD486A"/>
    <w:rsid w:val="00CD765E"/>
    <w:rsid w:val="00CE172C"/>
    <w:rsid w:val="00CE511D"/>
    <w:rsid w:val="00CE6B26"/>
    <w:rsid w:val="00CF219B"/>
    <w:rsid w:val="00CF2C8F"/>
    <w:rsid w:val="00CF2CEB"/>
    <w:rsid w:val="00CF3705"/>
    <w:rsid w:val="00D020DF"/>
    <w:rsid w:val="00D02E60"/>
    <w:rsid w:val="00D03157"/>
    <w:rsid w:val="00D12B5C"/>
    <w:rsid w:val="00D17D39"/>
    <w:rsid w:val="00D21B9F"/>
    <w:rsid w:val="00D22252"/>
    <w:rsid w:val="00D24849"/>
    <w:rsid w:val="00D25A93"/>
    <w:rsid w:val="00D262D0"/>
    <w:rsid w:val="00D2660A"/>
    <w:rsid w:val="00D31893"/>
    <w:rsid w:val="00D3290A"/>
    <w:rsid w:val="00D3506F"/>
    <w:rsid w:val="00D3544C"/>
    <w:rsid w:val="00D36CF8"/>
    <w:rsid w:val="00D4493B"/>
    <w:rsid w:val="00D459E4"/>
    <w:rsid w:val="00D46A86"/>
    <w:rsid w:val="00D50F38"/>
    <w:rsid w:val="00D533AC"/>
    <w:rsid w:val="00D53484"/>
    <w:rsid w:val="00D55F42"/>
    <w:rsid w:val="00D56988"/>
    <w:rsid w:val="00D616A6"/>
    <w:rsid w:val="00D61990"/>
    <w:rsid w:val="00D6358A"/>
    <w:rsid w:val="00D64AAA"/>
    <w:rsid w:val="00D73C93"/>
    <w:rsid w:val="00D76044"/>
    <w:rsid w:val="00D80510"/>
    <w:rsid w:val="00D80546"/>
    <w:rsid w:val="00D84AA2"/>
    <w:rsid w:val="00D8694A"/>
    <w:rsid w:val="00D86950"/>
    <w:rsid w:val="00D875BA"/>
    <w:rsid w:val="00D9173D"/>
    <w:rsid w:val="00D921CC"/>
    <w:rsid w:val="00D93F2D"/>
    <w:rsid w:val="00DA4117"/>
    <w:rsid w:val="00DA4289"/>
    <w:rsid w:val="00DA5CD3"/>
    <w:rsid w:val="00DB0E3A"/>
    <w:rsid w:val="00DB1EB5"/>
    <w:rsid w:val="00DB375B"/>
    <w:rsid w:val="00DB39FF"/>
    <w:rsid w:val="00DB5CBE"/>
    <w:rsid w:val="00DB5EF9"/>
    <w:rsid w:val="00DB723D"/>
    <w:rsid w:val="00DC46D3"/>
    <w:rsid w:val="00DC7ED5"/>
    <w:rsid w:val="00DD45D0"/>
    <w:rsid w:val="00DD6F1A"/>
    <w:rsid w:val="00DE2A98"/>
    <w:rsid w:val="00DE3F67"/>
    <w:rsid w:val="00DE6BB2"/>
    <w:rsid w:val="00DE6C0A"/>
    <w:rsid w:val="00E015AC"/>
    <w:rsid w:val="00E06AB4"/>
    <w:rsid w:val="00E06BDD"/>
    <w:rsid w:val="00E2377C"/>
    <w:rsid w:val="00E237F0"/>
    <w:rsid w:val="00E24D8A"/>
    <w:rsid w:val="00E30655"/>
    <w:rsid w:val="00E30C06"/>
    <w:rsid w:val="00E34BC6"/>
    <w:rsid w:val="00E3623F"/>
    <w:rsid w:val="00E36869"/>
    <w:rsid w:val="00E40997"/>
    <w:rsid w:val="00E4109B"/>
    <w:rsid w:val="00E42E1A"/>
    <w:rsid w:val="00E44807"/>
    <w:rsid w:val="00E475E8"/>
    <w:rsid w:val="00E50E4D"/>
    <w:rsid w:val="00E53D78"/>
    <w:rsid w:val="00E5691E"/>
    <w:rsid w:val="00E61EA9"/>
    <w:rsid w:val="00E62944"/>
    <w:rsid w:val="00E64B39"/>
    <w:rsid w:val="00E76E3C"/>
    <w:rsid w:val="00E81241"/>
    <w:rsid w:val="00E814F7"/>
    <w:rsid w:val="00E81ABB"/>
    <w:rsid w:val="00E8241C"/>
    <w:rsid w:val="00E828AC"/>
    <w:rsid w:val="00E910C8"/>
    <w:rsid w:val="00E91888"/>
    <w:rsid w:val="00E91BCC"/>
    <w:rsid w:val="00EA260A"/>
    <w:rsid w:val="00EA2C1E"/>
    <w:rsid w:val="00EA679F"/>
    <w:rsid w:val="00EB1335"/>
    <w:rsid w:val="00EB3AC9"/>
    <w:rsid w:val="00EB42DD"/>
    <w:rsid w:val="00EB4849"/>
    <w:rsid w:val="00EC31F7"/>
    <w:rsid w:val="00EC3E64"/>
    <w:rsid w:val="00EC6B23"/>
    <w:rsid w:val="00EC7464"/>
    <w:rsid w:val="00ED1048"/>
    <w:rsid w:val="00ED463D"/>
    <w:rsid w:val="00ED53DF"/>
    <w:rsid w:val="00ED7D5C"/>
    <w:rsid w:val="00EE029C"/>
    <w:rsid w:val="00EE08DB"/>
    <w:rsid w:val="00EF081C"/>
    <w:rsid w:val="00EF0DF6"/>
    <w:rsid w:val="00EF12E1"/>
    <w:rsid w:val="00EF1D69"/>
    <w:rsid w:val="00EF2125"/>
    <w:rsid w:val="00EF3EEB"/>
    <w:rsid w:val="00EF5201"/>
    <w:rsid w:val="00F00D05"/>
    <w:rsid w:val="00F02EB1"/>
    <w:rsid w:val="00F06093"/>
    <w:rsid w:val="00F07CCC"/>
    <w:rsid w:val="00F07EE0"/>
    <w:rsid w:val="00F10A75"/>
    <w:rsid w:val="00F1266F"/>
    <w:rsid w:val="00F12CBF"/>
    <w:rsid w:val="00F159EE"/>
    <w:rsid w:val="00F1605C"/>
    <w:rsid w:val="00F17B21"/>
    <w:rsid w:val="00F20390"/>
    <w:rsid w:val="00F2301D"/>
    <w:rsid w:val="00F26BFF"/>
    <w:rsid w:val="00F30087"/>
    <w:rsid w:val="00F416C8"/>
    <w:rsid w:val="00F42BEC"/>
    <w:rsid w:val="00F437CF"/>
    <w:rsid w:val="00F44081"/>
    <w:rsid w:val="00F44266"/>
    <w:rsid w:val="00F447C9"/>
    <w:rsid w:val="00F50AC9"/>
    <w:rsid w:val="00F55375"/>
    <w:rsid w:val="00F57C37"/>
    <w:rsid w:val="00F61B0C"/>
    <w:rsid w:val="00F6257C"/>
    <w:rsid w:val="00F64063"/>
    <w:rsid w:val="00F652B3"/>
    <w:rsid w:val="00F70785"/>
    <w:rsid w:val="00F72B88"/>
    <w:rsid w:val="00F760F0"/>
    <w:rsid w:val="00F76670"/>
    <w:rsid w:val="00F82C25"/>
    <w:rsid w:val="00F853FA"/>
    <w:rsid w:val="00F8681F"/>
    <w:rsid w:val="00F95E7C"/>
    <w:rsid w:val="00F9631A"/>
    <w:rsid w:val="00FA095A"/>
    <w:rsid w:val="00FA4CD9"/>
    <w:rsid w:val="00FA5B2F"/>
    <w:rsid w:val="00FB03D2"/>
    <w:rsid w:val="00FB3608"/>
    <w:rsid w:val="00FB61B6"/>
    <w:rsid w:val="00FB63C2"/>
    <w:rsid w:val="00FB75FA"/>
    <w:rsid w:val="00FB77DC"/>
    <w:rsid w:val="00FC0835"/>
    <w:rsid w:val="00FC5488"/>
    <w:rsid w:val="00FC6AAD"/>
    <w:rsid w:val="00FC767B"/>
    <w:rsid w:val="00FD3D70"/>
    <w:rsid w:val="00FD686C"/>
    <w:rsid w:val="00FE19AE"/>
    <w:rsid w:val="00FE7B05"/>
    <w:rsid w:val="00FF00E3"/>
    <w:rsid w:val="00FF0A00"/>
    <w:rsid w:val="00FF24B1"/>
    <w:rsid w:val="00FF37C8"/>
    <w:rsid w:val="00FF79AC"/>
    <w:rsid w:val="00FF7A8B"/>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77A1807"/>
  <w14:defaultImageDpi w14:val="300"/>
  <w15:chartTrackingRefBased/>
  <w15:docId w15:val="{F0CEE828-209A-4CA7-A686-41555674D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qFormat/>
    <w:pPr>
      <w:keepNext/>
      <w:spacing w:before="240" w:after="60"/>
      <w:outlineLvl w:val="0"/>
    </w:pPr>
    <w:rPr>
      <w:b/>
      <w:kern w:val="28"/>
      <w:sz w:val="28"/>
    </w:rPr>
  </w:style>
  <w:style w:type="paragraph" w:styleId="Heading2">
    <w:name w:val="heading 2"/>
    <w:basedOn w:val="Normal"/>
    <w:next w:val="Normal"/>
    <w:qFormat/>
    <w:pPr>
      <w:keepNext/>
      <w:spacing w:before="120" w:after="60"/>
      <w:outlineLvl w:val="1"/>
    </w:pPr>
    <w:rPr>
      <w:b/>
      <w:sz w:val="24"/>
    </w:rPr>
  </w:style>
  <w:style w:type="paragraph" w:styleId="Heading3">
    <w:name w:val="heading 3"/>
    <w:basedOn w:val="Normal"/>
    <w:next w:val="Normal"/>
    <w:qFormat/>
    <w:pPr>
      <w:keepNext/>
      <w:spacing w:before="120" w:after="60"/>
      <w:jc w:val="center"/>
      <w:outlineLvl w:val="2"/>
    </w:pPr>
    <w:rPr>
      <w:b/>
      <w:caps/>
      <w:sz w:val="24"/>
    </w:rPr>
  </w:style>
  <w:style w:type="paragraph" w:styleId="Heading4">
    <w:name w:val="heading 4"/>
    <w:basedOn w:val="Normal"/>
    <w:next w:val="Normal"/>
    <w:qFormat/>
    <w:pPr>
      <w:keepNext/>
      <w:outlineLvl w:val="3"/>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style>
  <w:style w:type="character" w:styleId="FootnoteReference">
    <w:name w:val="footnote reference"/>
    <w:semiHidden/>
    <w:rPr>
      <w:vertAlign w:val="superscript"/>
    </w:rPr>
  </w:style>
  <w:style w:type="paragraph" w:styleId="BodyText">
    <w:name w:val="Body Text"/>
    <w:basedOn w:val="Normal"/>
    <w:pPr>
      <w:jc w:val="both"/>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2">
    <w:name w:val="Body Text 2"/>
    <w:basedOn w:val="Normal"/>
    <w:rPr>
      <w:sz w:val="24"/>
    </w:rPr>
  </w:style>
  <w:style w:type="character" w:styleId="Hyperlink">
    <w:name w:val="Hyperlink"/>
    <w:rPr>
      <w:color w:val="0000FF"/>
      <w:u w:val="single"/>
    </w:rPr>
  </w:style>
  <w:style w:type="character" w:customStyle="1" w:styleId="MTEquationSection">
    <w:name w:val="MTEquationSection"/>
    <w:rPr>
      <w:vanish/>
      <w:color w:val="FF0000"/>
      <w:kern w:val="6"/>
      <w:sz w:val="18"/>
    </w:rPr>
  </w:style>
  <w:style w:type="paragraph" w:customStyle="1" w:styleId="MTDisplayEquation">
    <w:name w:val="MTDisplayEquation"/>
    <w:basedOn w:val="Normal"/>
    <w:pPr>
      <w:tabs>
        <w:tab w:val="center" w:pos="2360"/>
        <w:tab w:val="right" w:pos="4720"/>
      </w:tabs>
      <w:spacing w:before="120" w:after="120"/>
    </w:pPr>
    <w:rPr>
      <w:rFonts w:ascii="Times" w:hAnsi="Times"/>
    </w:rPr>
  </w:style>
  <w:style w:type="paragraph" w:styleId="BodyTextIndent">
    <w:name w:val="Body Text Indent"/>
    <w:basedOn w:val="Normal"/>
    <w:pPr>
      <w:spacing w:line="240" w:lineRule="exact"/>
      <w:ind w:firstLine="180"/>
      <w:jc w:val="both"/>
    </w:pPr>
    <w:rPr>
      <w:rFonts w:ascii="Times" w:hAnsi="Times"/>
    </w:rPr>
  </w:style>
  <w:style w:type="paragraph" w:styleId="BodyTextIndent2">
    <w:name w:val="Body Text Indent 2"/>
    <w:basedOn w:val="Normal"/>
    <w:pPr>
      <w:spacing w:line="240" w:lineRule="exact"/>
      <w:ind w:firstLine="187"/>
      <w:jc w:val="both"/>
    </w:pPr>
    <w:rPr>
      <w:rFonts w:ascii="Times" w:hAnsi="Times"/>
    </w:rPr>
  </w:style>
  <w:style w:type="paragraph" w:customStyle="1" w:styleId="References">
    <w:name w:val="References"/>
    <w:basedOn w:val="ListNumber"/>
    <w:pPr>
      <w:tabs>
        <w:tab w:val="clear" w:pos="360"/>
      </w:tabs>
    </w:pPr>
    <w:rPr>
      <w:sz w:val="16"/>
    </w:rPr>
  </w:style>
  <w:style w:type="paragraph" w:styleId="ListNumber">
    <w:name w:val="List Number"/>
    <w:basedOn w:val="Normal"/>
    <w:pPr>
      <w:numPr>
        <w:numId w:val="3"/>
      </w:numPr>
    </w:pPr>
  </w:style>
  <w:style w:type="character" w:styleId="FollowedHyperlink">
    <w:name w:val="FollowedHyperlink"/>
    <w:rPr>
      <w:color w:val="800080"/>
      <w:u w:val="single"/>
    </w:rPr>
  </w:style>
  <w:style w:type="paragraph" w:styleId="BalloonText">
    <w:name w:val="Balloon Text"/>
    <w:basedOn w:val="Normal"/>
    <w:semiHidden/>
    <w:rsid w:val="00C02E67"/>
    <w:rPr>
      <w:rFonts w:ascii="Tahoma" w:hAnsi="Tahoma" w:cs="Tahoma"/>
      <w:sz w:val="16"/>
      <w:szCs w:val="16"/>
    </w:rPr>
  </w:style>
  <w:style w:type="paragraph" w:styleId="Caption">
    <w:name w:val="caption"/>
    <w:basedOn w:val="Normal"/>
    <w:next w:val="Normal"/>
    <w:uiPriority w:val="35"/>
    <w:unhideWhenUsed/>
    <w:qFormat/>
    <w:rsid w:val="00BF7EBF"/>
    <w:rPr>
      <w:b/>
      <w:bCs/>
    </w:rPr>
  </w:style>
  <w:style w:type="table" w:styleId="TableGrid">
    <w:name w:val="Table Grid"/>
    <w:basedOn w:val="TableNormal"/>
    <w:uiPriority w:val="59"/>
    <w:rsid w:val="00EF0D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33"/>
    <w:qFormat/>
    <w:rsid w:val="005C762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37"/>
    <w:rsid w:val="00747599"/>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
    <w:name w:val="Grid Table 5 Dark"/>
    <w:basedOn w:val="TableNormal"/>
    <w:uiPriority w:val="50"/>
    <w:rsid w:val="00B0105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Title">
    <w:name w:val="Title"/>
    <w:basedOn w:val="Normal"/>
    <w:next w:val="Normal"/>
    <w:link w:val="TitleChar"/>
    <w:uiPriority w:val="10"/>
    <w:qFormat/>
    <w:rsid w:val="006373DF"/>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373DF"/>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E5691E"/>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082291">
      <w:bodyDiv w:val="1"/>
      <w:marLeft w:val="0"/>
      <w:marRight w:val="0"/>
      <w:marTop w:val="0"/>
      <w:marBottom w:val="0"/>
      <w:divBdr>
        <w:top w:val="none" w:sz="0" w:space="0" w:color="auto"/>
        <w:left w:val="none" w:sz="0" w:space="0" w:color="auto"/>
        <w:bottom w:val="none" w:sz="0" w:space="0" w:color="auto"/>
        <w:right w:val="none" w:sz="0" w:space="0" w:color="auto"/>
      </w:divBdr>
    </w:div>
    <w:div w:id="194663383">
      <w:bodyDiv w:val="1"/>
      <w:marLeft w:val="0"/>
      <w:marRight w:val="0"/>
      <w:marTop w:val="0"/>
      <w:marBottom w:val="0"/>
      <w:divBdr>
        <w:top w:val="none" w:sz="0" w:space="0" w:color="auto"/>
        <w:left w:val="none" w:sz="0" w:space="0" w:color="auto"/>
        <w:bottom w:val="none" w:sz="0" w:space="0" w:color="auto"/>
        <w:right w:val="none" w:sz="0" w:space="0" w:color="auto"/>
      </w:divBdr>
    </w:div>
    <w:div w:id="302852811">
      <w:bodyDiv w:val="1"/>
      <w:marLeft w:val="0"/>
      <w:marRight w:val="0"/>
      <w:marTop w:val="0"/>
      <w:marBottom w:val="0"/>
      <w:divBdr>
        <w:top w:val="none" w:sz="0" w:space="0" w:color="auto"/>
        <w:left w:val="none" w:sz="0" w:space="0" w:color="auto"/>
        <w:bottom w:val="none" w:sz="0" w:space="0" w:color="auto"/>
        <w:right w:val="none" w:sz="0" w:space="0" w:color="auto"/>
      </w:divBdr>
    </w:div>
    <w:div w:id="308748315">
      <w:bodyDiv w:val="1"/>
      <w:marLeft w:val="0"/>
      <w:marRight w:val="0"/>
      <w:marTop w:val="0"/>
      <w:marBottom w:val="0"/>
      <w:divBdr>
        <w:top w:val="none" w:sz="0" w:space="0" w:color="auto"/>
        <w:left w:val="none" w:sz="0" w:space="0" w:color="auto"/>
        <w:bottom w:val="none" w:sz="0" w:space="0" w:color="auto"/>
        <w:right w:val="none" w:sz="0" w:space="0" w:color="auto"/>
      </w:divBdr>
    </w:div>
    <w:div w:id="326708498">
      <w:bodyDiv w:val="1"/>
      <w:marLeft w:val="0"/>
      <w:marRight w:val="0"/>
      <w:marTop w:val="0"/>
      <w:marBottom w:val="0"/>
      <w:divBdr>
        <w:top w:val="none" w:sz="0" w:space="0" w:color="auto"/>
        <w:left w:val="none" w:sz="0" w:space="0" w:color="auto"/>
        <w:bottom w:val="none" w:sz="0" w:space="0" w:color="auto"/>
        <w:right w:val="none" w:sz="0" w:space="0" w:color="auto"/>
      </w:divBdr>
    </w:div>
    <w:div w:id="430661541">
      <w:bodyDiv w:val="1"/>
      <w:marLeft w:val="0"/>
      <w:marRight w:val="0"/>
      <w:marTop w:val="0"/>
      <w:marBottom w:val="0"/>
      <w:divBdr>
        <w:top w:val="none" w:sz="0" w:space="0" w:color="auto"/>
        <w:left w:val="none" w:sz="0" w:space="0" w:color="auto"/>
        <w:bottom w:val="none" w:sz="0" w:space="0" w:color="auto"/>
        <w:right w:val="none" w:sz="0" w:space="0" w:color="auto"/>
      </w:divBdr>
    </w:div>
    <w:div w:id="569853408">
      <w:bodyDiv w:val="1"/>
      <w:marLeft w:val="0"/>
      <w:marRight w:val="0"/>
      <w:marTop w:val="0"/>
      <w:marBottom w:val="0"/>
      <w:divBdr>
        <w:top w:val="none" w:sz="0" w:space="0" w:color="auto"/>
        <w:left w:val="none" w:sz="0" w:space="0" w:color="auto"/>
        <w:bottom w:val="none" w:sz="0" w:space="0" w:color="auto"/>
        <w:right w:val="none" w:sz="0" w:space="0" w:color="auto"/>
      </w:divBdr>
    </w:div>
    <w:div w:id="593510433">
      <w:bodyDiv w:val="1"/>
      <w:marLeft w:val="0"/>
      <w:marRight w:val="0"/>
      <w:marTop w:val="0"/>
      <w:marBottom w:val="0"/>
      <w:divBdr>
        <w:top w:val="none" w:sz="0" w:space="0" w:color="auto"/>
        <w:left w:val="none" w:sz="0" w:space="0" w:color="auto"/>
        <w:bottom w:val="none" w:sz="0" w:space="0" w:color="auto"/>
        <w:right w:val="none" w:sz="0" w:space="0" w:color="auto"/>
      </w:divBdr>
    </w:div>
    <w:div w:id="726684091">
      <w:bodyDiv w:val="1"/>
      <w:marLeft w:val="0"/>
      <w:marRight w:val="0"/>
      <w:marTop w:val="0"/>
      <w:marBottom w:val="0"/>
      <w:divBdr>
        <w:top w:val="none" w:sz="0" w:space="0" w:color="auto"/>
        <w:left w:val="none" w:sz="0" w:space="0" w:color="auto"/>
        <w:bottom w:val="none" w:sz="0" w:space="0" w:color="auto"/>
        <w:right w:val="none" w:sz="0" w:space="0" w:color="auto"/>
      </w:divBdr>
    </w:div>
    <w:div w:id="817847404">
      <w:bodyDiv w:val="1"/>
      <w:marLeft w:val="0"/>
      <w:marRight w:val="0"/>
      <w:marTop w:val="0"/>
      <w:marBottom w:val="0"/>
      <w:divBdr>
        <w:top w:val="none" w:sz="0" w:space="0" w:color="auto"/>
        <w:left w:val="none" w:sz="0" w:space="0" w:color="auto"/>
        <w:bottom w:val="none" w:sz="0" w:space="0" w:color="auto"/>
        <w:right w:val="none" w:sz="0" w:space="0" w:color="auto"/>
      </w:divBdr>
    </w:div>
    <w:div w:id="820462001">
      <w:bodyDiv w:val="1"/>
      <w:marLeft w:val="0"/>
      <w:marRight w:val="0"/>
      <w:marTop w:val="0"/>
      <w:marBottom w:val="0"/>
      <w:divBdr>
        <w:top w:val="none" w:sz="0" w:space="0" w:color="auto"/>
        <w:left w:val="none" w:sz="0" w:space="0" w:color="auto"/>
        <w:bottom w:val="none" w:sz="0" w:space="0" w:color="auto"/>
        <w:right w:val="none" w:sz="0" w:space="0" w:color="auto"/>
      </w:divBdr>
    </w:div>
    <w:div w:id="853109356">
      <w:bodyDiv w:val="1"/>
      <w:marLeft w:val="0"/>
      <w:marRight w:val="0"/>
      <w:marTop w:val="0"/>
      <w:marBottom w:val="0"/>
      <w:divBdr>
        <w:top w:val="none" w:sz="0" w:space="0" w:color="auto"/>
        <w:left w:val="none" w:sz="0" w:space="0" w:color="auto"/>
        <w:bottom w:val="none" w:sz="0" w:space="0" w:color="auto"/>
        <w:right w:val="none" w:sz="0" w:space="0" w:color="auto"/>
      </w:divBdr>
    </w:div>
    <w:div w:id="864708815">
      <w:bodyDiv w:val="1"/>
      <w:marLeft w:val="0"/>
      <w:marRight w:val="0"/>
      <w:marTop w:val="0"/>
      <w:marBottom w:val="0"/>
      <w:divBdr>
        <w:top w:val="none" w:sz="0" w:space="0" w:color="auto"/>
        <w:left w:val="none" w:sz="0" w:space="0" w:color="auto"/>
        <w:bottom w:val="none" w:sz="0" w:space="0" w:color="auto"/>
        <w:right w:val="none" w:sz="0" w:space="0" w:color="auto"/>
      </w:divBdr>
    </w:div>
    <w:div w:id="927159835">
      <w:bodyDiv w:val="1"/>
      <w:marLeft w:val="0"/>
      <w:marRight w:val="0"/>
      <w:marTop w:val="0"/>
      <w:marBottom w:val="0"/>
      <w:divBdr>
        <w:top w:val="none" w:sz="0" w:space="0" w:color="auto"/>
        <w:left w:val="none" w:sz="0" w:space="0" w:color="auto"/>
        <w:bottom w:val="none" w:sz="0" w:space="0" w:color="auto"/>
        <w:right w:val="none" w:sz="0" w:space="0" w:color="auto"/>
      </w:divBdr>
    </w:div>
    <w:div w:id="934364588">
      <w:bodyDiv w:val="1"/>
      <w:marLeft w:val="0"/>
      <w:marRight w:val="0"/>
      <w:marTop w:val="0"/>
      <w:marBottom w:val="0"/>
      <w:divBdr>
        <w:top w:val="none" w:sz="0" w:space="0" w:color="auto"/>
        <w:left w:val="none" w:sz="0" w:space="0" w:color="auto"/>
        <w:bottom w:val="none" w:sz="0" w:space="0" w:color="auto"/>
        <w:right w:val="none" w:sz="0" w:space="0" w:color="auto"/>
      </w:divBdr>
    </w:div>
    <w:div w:id="990447076">
      <w:bodyDiv w:val="1"/>
      <w:marLeft w:val="0"/>
      <w:marRight w:val="0"/>
      <w:marTop w:val="0"/>
      <w:marBottom w:val="0"/>
      <w:divBdr>
        <w:top w:val="none" w:sz="0" w:space="0" w:color="auto"/>
        <w:left w:val="none" w:sz="0" w:space="0" w:color="auto"/>
        <w:bottom w:val="none" w:sz="0" w:space="0" w:color="auto"/>
        <w:right w:val="none" w:sz="0" w:space="0" w:color="auto"/>
      </w:divBdr>
    </w:div>
    <w:div w:id="1146387165">
      <w:bodyDiv w:val="1"/>
      <w:marLeft w:val="0"/>
      <w:marRight w:val="0"/>
      <w:marTop w:val="0"/>
      <w:marBottom w:val="0"/>
      <w:divBdr>
        <w:top w:val="none" w:sz="0" w:space="0" w:color="auto"/>
        <w:left w:val="none" w:sz="0" w:space="0" w:color="auto"/>
        <w:bottom w:val="none" w:sz="0" w:space="0" w:color="auto"/>
        <w:right w:val="none" w:sz="0" w:space="0" w:color="auto"/>
      </w:divBdr>
    </w:div>
    <w:div w:id="1189103399">
      <w:bodyDiv w:val="1"/>
      <w:marLeft w:val="0"/>
      <w:marRight w:val="0"/>
      <w:marTop w:val="0"/>
      <w:marBottom w:val="0"/>
      <w:divBdr>
        <w:top w:val="none" w:sz="0" w:space="0" w:color="auto"/>
        <w:left w:val="none" w:sz="0" w:space="0" w:color="auto"/>
        <w:bottom w:val="none" w:sz="0" w:space="0" w:color="auto"/>
        <w:right w:val="none" w:sz="0" w:space="0" w:color="auto"/>
      </w:divBdr>
    </w:div>
    <w:div w:id="1208839264">
      <w:bodyDiv w:val="1"/>
      <w:marLeft w:val="0"/>
      <w:marRight w:val="0"/>
      <w:marTop w:val="0"/>
      <w:marBottom w:val="0"/>
      <w:divBdr>
        <w:top w:val="none" w:sz="0" w:space="0" w:color="auto"/>
        <w:left w:val="none" w:sz="0" w:space="0" w:color="auto"/>
        <w:bottom w:val="none" w:sz="0" w:space="0" w:color="auto"/>
        <w:right w:val="none" w:sz="0" w:space="0" w:color="auto"/>
      </w:divBdr>
    </w:div>
    <w:div w:id="1324238355">
      <w:bodyDiv w:val="1"/>
      <w:marLeft w:val="0"/>
      <w:marRight w:val="0"/>
      <w:marTop w:val="0"/>
      <w:marBottom w:val="0"/>
      <w:divBdr>
        <w:top w:val="none" w:sz="0" w:space="0" w:color="auto"/>
        <w:left w:val="none" w:sz="0" w:space="0" w:color="auto"/>
        <w:bottom w:val="none" w:sz="0" w:space="0" w:color="auto"/>
        <w:right w:val="none" w:sz="0" w:space="0" w:color="auto"/>
      </w:divBdr>
    </w:div>
    <w:div w:id="1421638626">
      <w:bodyDiv w:val="1"/>
      <w:marLeft w:val="0"/>
      <w:marRight w:val="0"/>
      <w:marTop w:val="0"/>
      <w:marBottom w:val="0"/>
      <w:divBdr>
        <w:top w:val="none" w:sz="0" w:space="0" w:color="auto"/>
        <w:left w:val="none" w:sz="0" w:space="0" w:color="auto"/>
        <w:bottom w:val="none" w:sz="0" w:space="0" w:color="auto"/>
        <w:right w:val="none" w:sz="0" w:space="0" w:color="auto"/>
      </w:divBdr>
    </w:div>
    <w:div w:id="1431076365">
      <w:bodyDiv w:val="1"/>
      <w:marLeft w:val="0"/>
      <w:marRight w:val="0"/>
      <w:marTop w:val="0"/>
      <w:marBottom w:val="0"/>
      <w:divBdr>
        <w:top w:val="none" w:sz="0" w:space="0" w:color="auto"/>
        <w:left w:val="none" w:sz="0" w:space="0" w:color="auto"/>
        <w:bottom w:val="none" w:sz="0" w:space="0" w:color="auto"/>
        <w:right w:val="none" w:sz="0" w:space="0" w:color="auto"/>
      </w:divBdr>
    </w:div>
    <w:div w:id="1482497384">
      <w:bodyDiv w:val="1"/>
      <w:marLeft w:val="0"/>
      <w:marRight w:val="0"/>
      <w:marTop w:val="0"/>
      <w:marBottom w:val="0"/>
      <w:divBdr>
        <w:top w:val="none" w:sz="0" w:space="0" w:color="auto"/>
        <w:left w:val="none" w:sz="0" w:space="0" w:color="auto"/>
        <w:bottom w:val="none" w:sz="0" w:space="0" w:color="auto"/>
        <w:right w:val="none" w:sz="0" w:space="0" w:color="auto"/>
      </w:divBdr>
    </w:div>
    <w:div w:id="1635018812">
      <w:bodyDiv w:val="1"/>
      <w:marLeft w:val="0"/>
      <w:marRight w:val="0"/>
      <w:marTop w:val="0"/>
      <w:marBottom w:val="0"/>
      <w:divBdr>
        <w:top w:val="none" w:sz="0" w:space="0" w:color="auto"/>
        <w:left w:val="none" w:sz="0" w:space="0" w:color="auto"/>
        <w:bottom w:val="none" w:sz="0" w:space="0" w:color="auto"/>
        <w:right w:val="none" w:sz="0" w:space="0" w:color="auto"/>
      </w:divBdr>
    </w:div>
    <w:div w:id="1820030425">
      <w:bodyDiv w:val="1"/>
      <w:marLeft w:val="0"/>
      <w:marRight w:val="0"/>
      <w:marTop w:val="0"/>
      <w:marBottom w:val="0"/>
      <w:divBdr>
        <w:top w:val="none" w:sz="0" w:space="0" w:color="auto"/>
        <w:left w:val="none" w:sz="0" w:space="0" w:color="auto"/>
        <w:bottom w:val="none" w:sz="0" w:space="0" w:color="auto"/>
        <w:right w:val="none" w:sz="0" w:space="0" w:color="auto"/>
      </w:divBdr>
    </w:div>
    <w:div w:id="1895775371">
      <w:bodyDiv w:val="1"/>
      <w:marLeft w:val="0"/>
      <w:marRight w:val="0"/>
      <w:marTop w:val="0"/>
      <w:marBottom w:val="0"/>
      <w:divBdr>
        <w:top w:val="none" w:sz="0" w:space="0" w:color="auto"/>
        <w:left w:val="none" w:sz="0" w:space="0" w:color="auto"/>
        <w:bottom w:val="none" w:sz="0" w:space="0" w:color="auto"/>
        <w:right w:val="none" w:sz="0" w:space="0" w:color="auto"/>
      </w:divBdr>
    </w:div>
    <w:div w:id="1951664789">
      <w:bodyDiv w:val="1"/>
      <w:marLeft w:val="0"/>
      <w:marRight w:val="0"/>
      <w:marTop w:val="0"/>
      <w:marBottom w:val="0"/>
      <w:divBdr>
        <w:top w:val="none" w:sz="0" w:space="0" w:color="auto"/>
        <w:left w:val="none" w:sz="0" w:space="0" w:color="auto"/>
        <w:bottom w:val="none" w:sz="0" w:space="0" w:color="auto"/>
        <w:right w:val="none" w:sz="0" w:space="0" w:color="auto"/>
      </w:divBdr>
    </w:div>
    <w:div w:id="1965039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esciption xmlns="4cb9ac2d-67b5-4a73-97f5-9d65bd378c0d"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6413F838FE3D9469E2E3CC63D3229B3" ma:contentTypeVersion="3" ma:contentTypeDescription="Create a new document." ma:contentTypeScope="" ma:versionID="3e1c4c400053ccc74f5561e85d4978d6">
  <xsd:schema xmlns:xsd="http://www.w3.org/2001/XMLSchema" xmlns:xs="http://www.w3.org/2001/XMLSchema" xmlns:p="http://schemas.microsoft.com/office/2006/metadata/properties" xmlns:ns2="4cb9ac2d-67b5-4a73-97f5-9d65bd378c0d" targetNamespace="http://schemas.microsoft.com/office/2006/metadata/properties" ma:root="true" ma:fieldsID="9663aaefd341beeed20d2499b976b994" ns2:_="">
    <xsd:import namespace="4cb9ac2d-67b5-4a73-97f5-9d65bd378c0d"/>
    <xsd:element name="properties">
      <xsd:complexType>
        <xsd:sequence>
          <xsd:element name="documentManagement">
            <xsd:complexType>
              <xsd:all>
                <xsd:element ref="ns2:MediaServiceMetadata" minOccurs="0"/>
                <xsd:element ref="ns2:MediaServiceFastMetadata" minOccurs="0"/>
                <xsd:element ref="ns2:Desc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9ac2d-67b5-4a73-97f5-9d65bd378c0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Desciption" ma:index="10" nillable="true" ma:displayName="Desciption" ma:description="These are the schematics and board &#10;I have currently. Routing the board is difficult with so many pin connection for the LED" ma:internalName="Desciption">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38314D-AD06-40EF-93B1-B888448A07C0}">
  <ds:schemaRefs>
    <ds:schemaRef ds:uri="http://schemas.microsoft.com/sharepoint/v3/contenttype/forms"/>
  </ds:schemaRefs>
</ds:datastoreItem>
</file>

<file path=customXml/itemProps2.xml><?xml version="1.0" encoding="utf-8"?>
<ds:datastoreItem xmlns:ds="http://schemas.openxmlformats.org/officeDocument/2006/customXml" ds:itemID="{3DC239AD-8B4E-4DF6-B269-38E0334678A1}">
  <ds:schemaRefs>
    <ds:schemaRef ds:uri="http://schemas.microsoft.com/office/2006/metadata/properties"/>
    <ds:schemaRef ds:uri="http://schemas.microsoft.com/office/infopath/2007/PartnerControls"/>
    <ds:schemaRef ds:uri="4cb9ac2d-67b5-4a73-97f5-9d65bd378c0d"/>
  </ds:schemaRefs>
</ds:datastoreItem>
</file>

<file path=customXml/itemProps3.xml><?xml version="1.0" encoding="utf-8"?>
<ds:datastoreItem xmlns:ds="http://schemas.openxmlformats.org/officeDocument/2006/customXml" ds:itemID="{96198D33-2C6B-4652-9A5E-5F685167A2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b9ac2d-67b5-4a73-97f5-9d65bd378c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09013EC-E4FA-4F10-BA6C-EE16B20EF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8</Pages>
  <Words>3825</Words>
  <Characters>21809</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Submission Format for IMS2004 (Title in 18-point Times font)</vt:lpstr>
    </vt:vector>
  </TitlesOfParts>
  <Company/>
  <LinksUpToDate>false</LinksUpToDate>
  <CharactersWithSpaces>25583</CharactersWithSpaces>
  <SharedDoc>false</SharedDoc>
  <HLinks>
    <vt:vector size="6" baseType="variant">
      <vt:variant>
        <vt:i4>1507385</vt:i4>
      </vt:variant>
      <vt:variant>
        <vt:i4>0</vt:i4>
      </vt:variant>
      <vt:variant>
        <vt:i4>0</vt:i4>
      </vt:variant>
      <vt:variant>
        <vt:i4>5</vt:i4>
      </vt:variant>
      <vt:variant>
        <vt:lpwstr>http://www.ieee.org/organizations/pubs/ani_prod/keywrd98.txt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Submission Format for IMS2004 (Title in 18-point Times font)</dc:title>
  <dc:subject/>
  <dc:creator>Dries Kassabi</dc:creator>
  <cp:keywords/>
  <dc:description>Gig `Em Aggies!</dc:description>
  <cp:lastModifiedBy>Dries Kassabi</cp:lastModifiedBy>
  <cp:revision>50</cp:revision>
  <cp:lastPrinted>2018-04-13T14:41:00Z</cp:lastPrinted>
  <dcterms:created xsi:type="dcterms:W3CDTF">2018-04-13T23:49:00Z</dcterms:created>
  <dcterms:modified xsi:type="dcterms:W3CDTF">2018-04-16T11:48:00Z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-142758158</vt:i4>
  </property>
  <property fmtid="{D5CDD505-2E9C-101B-9397-08002B2CF9AE}" pid="3" name="_EmailSubject">
    <vt:lpwstr>Author Instructions Update</vt:lpwstr>
  </property>
  <property fmtid="{D5CDD505-2E9C-101B-9397-08002B2CF9AE}" pid="4" name="_AuthorEmail">
    <vt:lpwstr>stefan.heinen@ias.rwth-aachen.de</vt:lpwstr>
  </property>
  <property fmtid="{D5CDD505-2E9C-101B-9397-08002B2CF9AE}" pid="5" name="_AuthorEmailDisplayName">
    <vt:lpwstr>Stefan Heinen</vt:lpwstr>
  </property>
  <property fmtid="{D5CDD505-2E9C-101B-9397-08002B2CF9AE}" pid="6" name="_PreviousAdHocReviewCycleID">
    <vt:i4>-1840406787</vt:i4>
  </property>
  <property fmtid="{D5CDD505-2E9C-101B-9397-08002B2CF9AE}" pid="7" name="_ReviewingToolsShownOnce">
    <vt:lpwstr/>
  </property>
  <property fmtid="{D5CDD505-2E9C-101B-9397-08002B2CF9AE}" pid="8" name="ContentTypeId">
    <vt:lpwstr>0x01010016413F838FE3D9469E2E3CC63D3229B3</vt:lpwstr>
  </property>
</Properties>
</file>